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A0" w:rsidRPr="00270524" w:rsidRDefault="002154E9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3F11A0" w:rsidRPr="00270524">
        <w:rPr>
          <w:sz w:val="24"/>
          <w:szCs w:val="24"/>
        </w:rPr>
        <w:t xml:space="preserve">Самообследование </w:t>
      </w:r>
    </w:p>
    <w:p w:rsidR="003F11A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МУНИЦИПАЛЬНОГО БЮДЖЕТНОГО ДОШКОЛЬНОГО ОБРАЗОВАТЕЛЬНОГО </w:t>
      </w:r>
      <w:r w:rsidR="003F11A0" w:rsidRPr="00270524">
        <w:rPr>
          <w:sz w:val="24"/>
          <w:szCs w:val="24"/>
        </w:rPr>
        <w:t xml:space="preserve"> </w:t>
      </w:r>
      <w:r w:rsidRPr="00270524">
        <w:rPr>
          <w:sz w:val="24"/>
          <w:szCs w:val="24"/>
        </w:rPr>
        <w:t>УЧРЕЖДЕНИЯ «</w:t>
      </w:r>
      <w:r w:rsidR="003F11A0" w:rsidRPr="00270524">
        <w:rPr>
          <w:sz w:val="24"/>
          <w:szCs w:val="24"/>
        </w:rPr>
        <w:t xml:space="preserve">БЕРДЯНСКИЙ </w:t>
      </w:r>
      <w:r w:rsidRPr="00270524">
        <w:rPr>
          <w:sz w:val="24"/>
          <w:szCs w:val="24"/>
        </w:rPr>
        <w:t xml:space="preserve">ЯСЛИ - САД </w:t>
      </w:r>
      <w:r w:rsidR="003F11A0" w:rsidRPr="00270524">
        <w:rPr>
          <w:sz w:val="24"/>
          <w:szCs w:val="24"/>
        </w:rPr>
        <w:t>«ДЮЙМОВОЧКА</w:t>
      </w:r>
      <w:r w:rsidRPr="00270524">
        <w:rPr>
          <w:sz w:val="24"/>
          <w:szCs w:val="24"/>
        </w:rPr>
        <w:t>»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Самообследование предназначено для определения перспективных направлений развития образовательного учреждения на основе: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- анализа работы за предыдущий период;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- построения целостной концептуальной модели будущего дошкольного</w:t>
      </w:r>
      <w:r w:rsidRPr="00270524">
        <w:rPr>
          <w:sz w:val="24"/>
          <w:szCs w:val="24"/>
        </w:rPr>
        <w:t xml:space="preserve"> учреждения, ориентированного на обеспечение равных возможностей для полноценного развития каждого ребенка в период дошкольного детства, создание условий для развития детей с высокими образовательными потребностями и детей с ограниченными возможностями здо</w:t>
      </w:r>
      <w:r w:rsidRPr="00270524">
        <w:rPr>
          <w:sz w:val="24"/>
          <w:szCs w:val="24"/>
        </w:rPr>
        <w:t>ровья.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В самообследовании отражены тенденции изменений, охарактеризованы главные направления обновления содержания образования и воспитания, управление дошкольным учреждением на основе инновационных процессов.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Самообследование направлено на сохранение пози</w:t>
      </w:r>
      <w:r w:rsidRPr="00270524">
        <w:rPr>
          <w:sz w:val="24"/>
          <w:szCs w:val="24"/>
        </w:rPr>
        <w:t xml:space="preserve">тивных достижений МБДОУ, что позволит обеспечить поступательное интенсивное развитие дошкольного образовательного учреждения по всем направлениям за счет новых перспективных разработок, динамики инновационного развития, актуализации внутреннего потенциала </w:t>
      </w:r>
      <w:r w:rsidRPr="00270524">
        <w:rPr>
          <w:sz w:val="24"/>
          <w:szCs w:val="24"/>
        </w:rPr>
        <w:t>МБДОУ.</w:t>
      </w:r>
    </w:p>
    <w:p w:rsidR="008D20C0" w:rsidRPr="00270524" w:rsidRDefault="004B391F" w:rsidP="0027052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26"/>
        </w:tabs>
        <w:spacing w:line="276" w:lineRule="auto"/>
        <w:jc w:val="both"/>
        <w:rPr>
          <w:sz w:val="24"/>
          <w:szCs w:val="24"/>
        </w:rPr>
      </w:pPr>
      <w:bookmarkStart w:id="0" w:name="bookmark0"/>
      <w:bookmarkStart w:id="1" w:name="bookmark1"/>
      <w:r w:rsidRPr="00270524">
        <w:rPr>
          <w:sz w:val="24"/>
          <w:szCs w:val="24"/>
        </w:rPr>
        <w:t>Аналитический и прогностический самоанализ МБДОУ.</w:t>
      </w:r>
      <w:bookmarkEnd w:id="0"/>
      <w:bookmarkEnd w:id="1"/>
    </w:p>
    <w:p w:rsidR="008D20C0" w:rsidRPr="00270524" w:rsidRDefault="004B391F" w:rsidP="00270524">
      <w:pPr>
        <w:pStyle w:val="1"/>
        <w:numPr>
          <w:ilvl w:val="1"/>
          <w:numId w:val="1"/>
        </w:numPr>
        <w:shd w:val="clear" w:color="auto" w:fill="auto"/>
        <w:tabs>
          <w:tab w:val="left" w:pos="1477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Информационная справка об образовательной организации.</w:t>
      </w:r>
    </w:p>
    <w:p w:rsidR="008D20C0" w:rsidRPr="00270524" w:rsidRDefault="004B391F" w:rsidP="00270524">
      <w:pPr>
        <w:pStyle w:val="1"/>
        <w:shd w:val="clear" w:color="auto" w:fill="auto"/>
        <w:tabs>
          <w:tab w:val="left" w:pos="4282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Полное название:</w:t>
      </w:r>
      <w:r w:rsidRPr="00270524">
        <w:rPr>
          <w:sz w:val="24"/>
          <w:szCs w:val="24"/>
        </w:rPr>
        <w:tab/>
        <w:t>МУНИЦИПАЛЬНОЕ БЮДЖЕТНОЕ</w:t>
      </w:r>
    </w:p>
    <w:p w:rsidR="008D20C0" w:rsidRPr="00270524" w:rsidRDefault="004B391F" w:rsidP="00270524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ДОШКОЛЬНОЕ ОБРАЗОВАТЕЛЬНОЕ УЧРЕЖДЕНИЕ «</w:t>
      </w:r>
      <w:r w:rsidR="003F11A0" w:rsidRPr="00270524">
        <w:rPr>
          <w:sz w:val="24"/>
          <w:szCs w:val="24"/>
        </w:rPr>
        <w:t>БЕРДЯНСКИЙ ЯСЛИ-САД «ДЮЙМОВОЧКА» АДМИНИСТРАЦИИ ПЕРШОТРАВНЕВОГО РАЙОНА»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Сокращенное название: МБДОУ «</w:t>
      </w:r>
      <w:r w:rsidR="003F11A0" w:rsidRPr="00270524">
        <w:rPr>
          <w:sz w:val="24"/>
          <w:szCs w:val="24"/>
        </w:rPr>
        <w:t>Бердянский я/с «Дюймовочка</w:t>
      </w:r>
      <w:r w:rsidRPr="00270524">
        <w:rPr>
          <w:sz w:val="24"/>
          <w:szCs w:val="24"/>
        </w:rPr>
        <w:t>».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Юридический и фактический адрес: ДНР, 28</w:t>
      </w:r>
      <w:r w:rsidR="003F11A0" w:rsidRPr="00270524">
        <w:rPr>
          <w:sz w:val="24"/>
          <w:szCs w:val="24"/>
        </w:rPr>
        <w:t>7430</w:t>
      </w:r>
      <w:r w:rsidRPr="00270524">
        <w:rPr>
          <w:sz w:val="24"/>
          <w:szCs w:val="24"/>
        </w:rPr>
        <w:t xml:space="preserve">, </w:t>
      </w:r>
      <w:r w:rsidR="003F11A0" w:rsidRPr="00270524">
        <w:rPr>
          <w:sz w:val="24"/>
          <w:szCs w:val="24"/>
        </w:rPr>
        <w:t>м</w:t>
      </w:r>
      <w:r w:rsidRPr="00270524">
        <w:rPr>
          <w:sz w:val="24"/>
          <w:szCs w:val="24"/>
        </w:rPr>
        <w:t>.</w:t>
      </w:r>
      <w:r w:rsidR="003F11A0" w:rsidRPr="00270524">
        <w:rPr>
          <w:sz w:val="24"/>
          <w:szCs w:val="24"/>
        </w:rPr>
        <w:t>о</w:t>
      </w:r>
      <w:r w:rsidRPr="00270524">
        <w:rPr>
          <w:sz w:val="24"/>
          <w:szCs w:val="24"/>
        </w:rPr>
        <w:t xml:space="preserve">. </w:t>
      </w:r>
      <w:r w:rsidR="003F11A0" w:rsidRPr="00270524">
        <w:rPr>
          <w:sz w:val="24"/>
          <w:szCs w:val="24"/>
        </w:rPr>
        <w:t xml:space="preserve">Мангушский </w:t>
      </w:r>
    </w:p>
    <w:p w:rsidR="008D20C0" w:rsidRPr="00270524" w:rsidRDefault="003F11A0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с</w:t>
      </w:r>
      <w:r w:rsidR="004B391F" w:rsidRPr="00270524">
        <w:rPr>
          <w:sz w:val="24"/>
          <w:szCs w:val="24"/>
        </w:rPr>
        <w:t xml:space="preserve">. </w:t>
      </w:r>
      <w:r w:rsidRPr="00270524">
        <w:rPr>
          <w:sz w:val="24"/>
          <w:szCs w:val="24"/>
        </w:rPr>
        <w:t>Бердянское</w:t>
      </w:r>
      <w:r w:rsidR="004B391F" w:rsidRPr="00270524">
        <w:rPr>
          <w:sz w:val="24"/>
          <w:szCs w:val="24"/>
        </w:rPr>
        <w:t xml:space="preserve">, улица </w:t>
      </w:r>
      <w:r w:rsidRPr="00270524">
        <w:rPr>
          <w:sz w:val="24"/>
          <w:szCs w:val="24"/>
        </w:rPr>
        <w:t>Молодежная</w:t>
      </w:r>
      <w:r w:rsidR="004B391F" w:rsidRPr="00270524">
        <w:rPr>
          <w:sz w:val="24"/>
          <w:szCs w:val="24"/>
        </w:rPr>
        <w:t>, дом</w:t>
      </w:r>
      <w:r w:rsidRPr="00270524">
        <w:rPr>
          <w:sz w:val="24"/>
          <w:szCs w:val="24"/>
        </w:rPr>
        <w:t xml:space="preserve"> 21</w:t>
      </w:r>
      <w:r w:rsidR="004B391F" w:rsidRPr="00270524">
        <w:rPr>
          <w:sz w:val="24"/>
          <w:szCs w:val="24"/>
        </w:rPr>
        <w:t>А.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Контакты: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Телефон: +7 (</w:t>
      </w:r>
      <w:r w:rsidR="003F11A0" w:rsidRPr="00270524">
        <w:rPr>
          <w:sz w:val="24"/>
          <w:szCs w:val="24"/>
        </w:rPr>
        <w:t>949</w:t>
      </w:r>
      <w:r w:rsidRPr="00270524">
        <w:rPr>
          <w:sz w:val="24"/>
          <w:szCs w:val="24"/>
        </w:rPr>
        <w:t xml:space="preserve">) </w:t>
      </w:r>
      <w:r w:rsidR="003F11A0" w:rsidRPr="00270524">
        <w:rPr>
          <w:sz w:val="24"/>
          <w:szCs w:val="24"/>
        </w:rPr>
        <w:t>514 36 20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  <w:lang w:val="en-US"/>
        </w:rPr>
      </w:pPr>
      <w:r w:rsidRPr="00270524">
        <w:rPr>
          <w:sz w:val="24"/>
          <w:szCs w:val="24"/>
          <w:lang w:val="en-US" w:eastAsia="en-US" w:bidi="en-US"/>
        </w:rPr>
        <w:t>E</w:t>
      </w:r>
      <w:r w:rsidRPr="00270524">
        <w:rPr>
          <w:sz w:val="24"/>
          <w:szCs w:val="24"/>
          <w:lang w:val="en-US" w:eastAsia="en-US" w:bidi="en-US"/>
        </w:rPr>
        <w:t>-</w:t>
      </w:r>
      <w:r w:rsidRPr="00270524">
        <w:rPr>
          <w:sz w:val="24"/>
          <w:szCs w:val="24"/>
          <w:lang w:val="en-US" w:eastAsia="en-US" w:bidi="en-US"/>
        </w:rPr>
        <w:t>mail</w:t>
      </w:r>
      <w:r w:rsidRPr="00270524">
        <w:rPr>
          <w:sz w:val="24"/>
          <w:szCs w:val="24"/>
          <w:lang w:val="en-US" w:eastAsia="en-US" w:bidi="en-US"/>
        </w:rPr>
        <w:t>:</w:t>
      </w:r>
      <w:r w:rsidR="003F11A0" w:rsidRPr="00270524">
        <w:rPr>
          <w:sz w:val="24"/>
          <w:szCs w:val="24"/>
          <w:lang w:val="en-US" w:eastAsia="en-US" w:bidi="en-US"/>
        </w:rPr>
        <w:t xml:space="preserve"> </w:t>
      </w:r>
      <w:hyperlink r:id="rId7" w:history="1">
        <w:r w:rsidR="003F11A0" w:rsidRPr="00270524">
          <w:rPr>
            <w:rStyle w:val="aa"/>
            <w:sz w:val="24"/>
            <w:szCs w:val="24"/>
            <w:lang w:val="en-US" w:eastAsia="en-US" w:bidi="en-US"/>
          </w:rPr>
          <w:t xml:space="preserve"> liliya.sadik@inbox.ru</w:t>
        </w:r>
      </w:hyperlink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МБДОУ является юридическим лицом, владеет обособленным</w:t>
      </w:r>
      <w:r w:rsidRPr="00270524">
        <w:rPr>
          <w:sz w:val="24"/>
          <w:szCs w:val="24"/>
        </w:rPr>
        <w:t xml:space="preserve"> имуществом, имеет свою печать, вывеску со своим наименованием. Основным источником финансирования МБДОУ является целевое финансирование из городского бюджета.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МБДОУ «</w:t>
      </w:r>
      <w:r w:rsidR="003F11A0" w:rsidRPr="00270524">
        <w:rPr>
          <w:sz w:val="24"/>
          <w:szCs w:val="24"/>
        </w:rPr>
        <w:t xml:space="preserve">БЕРДЯНСКИЙ Я/С «ДЮЙМОВОЧКА» </w:t>
      </w:r>
      <w:r w:rsidRPr="00270524">
        <w:rPr>
          <w:sz w:val="24"/>
          <w:szCs w:val="24"/>
        </w:rPr>
        <w:t>- дошкольное учреждение, функционирует с 19</w:t>
      </w:r>
      <w:r w:rsidR="003F11A0" w:rsidRPr="00270524">
        <w:rPr>
          <w:sz w:val="24"/>
          <w:szCs w:val="24"/>
        </w:rPr>
        <w:t>8</w:t>
      </w:r>
      <w:r w:rsidRPr="00270524">
        <w:rPr>
          <w:sz w:val="24"/>
          <w:szCs w:val="24"/>
        </w:rPr>
        <w:t>6 года, располож</w:t>
      </w:r>
      <w:r w:rsidRPr="00270524">
        <w:rPr>
          <w:sz w:val="24"/>
          <w:szCs w:val="24"/>
        </w:rPr>
        <w:t>ено в отдельно стоящем типовом двухэтажном здании, имеет все виды благоустройства.</w:t>
      </w:r>
    </w:p>
    <w:p w:rsidR="008D20C0" w:rsidRPr="00270524" w:rsidRDefault="004B391F" w:rsidP="00270524">
      <w:pPr>
        <w:pStyle w:val="1"/>
        <w:shd w:val="clear" w:color="auto" w:fill="auto"/>
        <w:ind w:firstLine="98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Территория огорожена забором. Каждая возрастная группа имеет участок для организации и проведения прогулок, сюжетно-ролевых игр. Участки оборудованы песочницами.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108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В соответст</w:t>
      </w:r>
      <w:r w:rsidRPr="00270524">
        <w:rPr>
          <w:sz w:val="24"/>
          <w:szCs w:val="24"/>
        </w:rPr>
        <w:t>вии с законодательством Российской Федерации и уставом МБДОУ органами управления являются: заведующ</w:t>
      </w:r>
      <w:r w:rsidR="003F11A0" w:rsidRPr="00270524">
        <w:rPr>
          <w:sz w:val="24"/>
          <w:szCs w:val="24"/>
        </w:rPr>
        <w:t>ая</w:t>
      </w:r>
      <w:r w:rsidRPr="00270524">
        <w:rPr>
          <w:sz w:val="24"/>
          <w:szCs w:val="24"/>
        </w:rPr>
        <w:t xml:space="preserve"> МБДОУ, общее собрание трудового коллектива, педагогический совет.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Режим работы МБДОУ: пятидневный.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Дошкольное учреждение работает в режиме: с 7.00 до </w:t>
      </w:r>
      <w:r w:rsidR="003F11A0" w:rsidRPr="00270524">
        <w:rPr>
          <w:sz w:val="24"/>
          <w:szCs w:val="24"/>
        </w:rPr>
        <w:t>17</w:t>
      </w:r>
      <w:r w:rsidRPr="00270524">
        <w:rPr>
          <w:sz w:val="24"/>
          <w:szCs w:val="24"/>
        </w:rPr>
        <w:t>.</w:t>
      </w:r>
      <w:r w:rsidR="003F11A0" w:rsidRPr="00270524">
        <w:rPr>
          <w:sz w:val="24"/>
          <w:szCs w:val="24"/>
        </w:rPr>
        <w:t>3</w:t>
      </w:r>
      <w:r w:rsidRPr="00270524">
        <w:rPr>
          <w:sz w:val="24"/>
          <w:szCs w:val="24"/>
        </w:rPr>
        <w:t>0.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Для реализации образовательных задач в МБДОУ функционируют: музыкальный зал, в холлах расположены выставочные и информационные центры, патриотический уголок.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Плановый контингент МБДОУ - </w:t>
      </w:r>
      <w:r w:rsidR="003F11A0" w:rsidRPr="00270524">
        <w:rPr>
          <w:sz w:val="24"/>
          <w:szCs w:val="24"/>
        </w:rPr>
        <w:t>5</w:t>
      </w:r>
      <w:r w:rsidRPr="00270524">
        <w:rPr>
          <w:sz w:val="24"/>
          <w:szCs w:val="24"/>
        </w:rPr>
        <w:t>5 мест.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Укрепление физического и психического здоровья детей в дош</w:t>
      </w:r>
      <w:r w:rsidRPr="00270524">
        <w:rPr>
          <w:sz w:val="24"/>
          <w:szCs w:val="24"/>
        </w:rPr>
        <w:t>кольном учреждении - первостепенная задача педагогического. Для решения поставленной задачи в МБДОУ реализуются: оздоровительные, профилактические и санитарно-просветительские мероприятия.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lastRenderedPageBreak/>
        <w:t xml:space="preserve">По списку на 01.09.2023 года - </w:t>
      </w:r>
      <w:r w:rsidR="003F11A0" w:rsidRPr="00270524">
        <w:rPr>
          <w:sz w:val="24"/>
          <w:szCs w:val="24"/>
        </w:rPr>
        <w:t>45</w:t>
      </w:r>
      <w:r w:rsidRPr="00270524">
        <w:rPr>
          <w:sz w:val="24"/>
          <w:szCs w:val="24"/>
        </w:rPr>
        <w:t xml:space="preserve"> детей, их них:</w:t>
      </w:r>
    </w:p>
    <w:p w:rsidR="008D20C0" w:rsidRPr="00270524" w:rsidRDefault="004B391F" w:rsidP="00270524">
      <w:pPr>
        <w:pStyle w:val="1"/>
        <w:numPr>
          <w:ilvl w:val="0"/>
          <w:numId w:val="2"/>
        </w:numPr>
        <w:shd w:val="clear" w:color="auto" w:fill="auto"/>
        <w:tabs>
          <w:tab w:val="left" w:pos="1429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раннего возраста -</w:t>
      </w:r>
      <w:r w:rsidRPr="00270524">
        <w:rPr>
          <w:sz w:val="24"/>
          <w:szCs w:val="24"/>
        </w:rPr>
        <w:t xml:space="preserve"> </w:t>
      </w:r>
      <w:r w:rsidR="003F11A0" w:rsidRPr="00270524">
        <w:rPr>
          <w:sz w:val="24"/>
          <w:szCs w:val="24"/>
        </w:rPr>
        <w:t>6</w:t>
      </w:r>
      <w:r w:rsidRPr="00270524">
        <w:rPr>
          <w:sz w:val="24"/>
          <w:szCs w:val="24"/>
        </w:rPr>
        <w:t>;</w:t>
      </w:r>
    </w:p>
    <w:p w:rsidR="008D20C0" w:rsidRPr="00270524" w:rsidRDefault="004B391F" w:rsidP="00270524">
      <w:pPr>
        <w:pStyle w:val="1"/>
        <w:numPr>
          <w:ilvl w:val="0"/>
          <w:numId w:val="2"/>
        </w:numPr>
        <w:shd w:val="clear" w:color="auto" w:fill="auto"/>
        <w:tabs>
          <w:tab w:val="left" w:pos="1429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дошкольного возраста - 3</w:t>
      </w:r>
      <w:r w:rsidR="003F11A0" w:rsidRPr="00270524">
        <w:rPr>
          <w:sz w:val="24"/>
          <w:szCs w:val="24"/>
        </w:rPr>
        <w:t>9</w:t>
      </w:r>
      <w:r w:rsidRPr="00270524">
        <w:rPr>
          <w:sz w:val="24"/>
          <w:szCs w:val="24"/>
        </w:rPr>
        <w:t>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Предметом деятельности МБДОУ является предоставление общедоступного и бесплатного дошкольного образования, присмотр и уход за воспитанниками в возрасте от 1,5 лет до прекращения образовательных отношений.</w:t>
      </w:r>
    </w:p>
    <w:p w:rsidR="008D20C0" w:rsidRPr="002154E9" w:rsidRDefault="004B391F" w:rsidP="002154E9">
      <w:pPr>
        <w:pStyle w:val="20"/>
        <w:keepNext/>
        <w:keepLines/>
        <w:shd w:val="clear" w:color="auto" w:fill="auto"/>
        <w:tabs>
          <w:tab w:val="left" w:leader="underscore" w:pos="5289"/>
          <w:tab w:val="left" w:pos="7967"/>
        </w:tabs>
        <w:spacing w:line="276" w:lineRule="auto"/>
        <w:ind w:firstLine="940"/>
        <w:jc w:val="both"/>
        <w:rPr>
          <w:b w:val="0"/>
          <w:sz w:val="24"/>
          <w:szCs w:val="24"/>
        </w:rPr>
      </w:pPr>
      <w:bookmarkStart w:id="2" w:name="bookmark2"/>
      <w:bookmarkStart w:id="3" w:name="bookmark3"/>
      <w:r w:rsidRPr="00270524">
        <w:rPr>
          <w:sz w:val="24"/>
          <w:szCs w:val="24"/>
          <w:u w:val="single"/>
        </w:rPr>
        <w:t>Материально-техническое</w:t>
      </w:r>
      <w:r w:rsidR="002154E9">
        <w:rPr>
          <w:sz w:val="24"/>
          <w:szCs w:val="24"/>
        </w:rPr>
        <w:t xml:space="preserve"> </w:t>
      </w:r>
      <w:r w:rsidRPr="00270524">
        <w:rPr>
          <w:sz w:val="24"/>
          <w:szCs w:val="24"/>
          <w:u w:val="single"/>
        </w:rPr>
        <w:t>обеспечение</w:t>
      </w:r>
      <w:r w:rsidR="003F11A0" w:rsidRPr="00270524">
        <w:rPr>
          <w:b w:val="0"/>
          <w:bCs w:val="0"/>
          <w:sz w:val="24"/>
          <w:szCs w:val="24"/>
        </w:rPr>
        <w:t>,</w:t>
      </w:r>
      <w:r w:rsidR="003F11A0" w:rsidRPr="00270524">
        <w:rPr>
          <w:b w:val="0"/>
          <w:bCs w:val="0"/>
          <w:sz w:val="24"/>
          <w:szCs w:val="24"/>
        </w:rPr>
        <w:tab/>
        <w:t>о</w:t>
      </w:r>
      <w:r w:rsidRPr="00270524">
        <w:rPr>
          <w:b w:val="0"/>
          <w:bCs w:val="0"/>
          <w:sz w:val="24"/>
          <w:szCs w:val="24"/>
        </w:rPr>
        <w:t>снащение</w:t>
      </w:r>
      <w:bookmarkEnd w:id="2"/>
      <w:bookmarkEnd w:id="3"/>
      <w:r w:rsidR="002154E9">
        <w:rPr>
          <w:b w:val="0"/>
          <w:bCs w:val="0"/>
          <w:sz w:val="24"/>
          <w:szCs w:val="24"/>
        </w:rPr>
        <w:t xml:space="preserve"> </w:t>
      </w:r>
      <w:r w:rsidRPr="002154E9">
        <w:rPr>
          <w:b w:val="0"/>
          <w:sz w:val="24"/>
          <w:szCs w:val="24"/>
        </w:rPr>
        <w:t>образовательного процесса, развивающая предметно-пространственная среда и коррекционно-развивающая среда МБДОУ не в полном объёме соответствуют ФГОС ДО.</w:t>
      </w:r>
    </w:p>
    <w:p w:rsidR="008D20C0" w:rsidRPr="00270524" w:rsidRDefault="003F11A0" w:rsidP="002154E9">
      <w:pPr>
        <w:pStyle w:val="1"/>
        <w:shd w:val="clear" w:color="auto" w:fill="auto"/>
        <w:tabs>
          <w:tab w:val="left" w:pos="5900"/>
          <w:tab w:val="left" w:pos="6606"/>
        </w:tabs>
        <w:ind w:firstLine="860"/>
        <w:jc w:val="both"/>
        <w:rPr>
          <w:sz w:val="24"/>
          <w:szCs w:val="24"/>
        </w:rPr>
      </w:pPr>
      <w:r w:rsidRPr="00270524">
        <w:rPr>
          <w:b/>
          <w:bCs/>
          <w:sz w:val="24"/>
          <w:szCs w:val="24"/>
          <w:u w:val="single"/>
        </w:rPr>
        <w:t xml:space="preserve">Система управления МБДОУ </w:t>
      </w:r>
      <w:r w:rsidR="004B391F" w:rsidRPr="00270524">
        <w:rPr>
          <w:b/>
          <w:bCs/>
          <w:sz w:val="24"/>
          <w:szCs w:val="24"/>
        </w:rPr>
        <w:tab/>
      </w:r>
      <w:r w:rsidR="004B391F" w:rsidRPr="00270524">
        <w:rPr>
          <w:sz w:val="24"/>
          <w:szCs w:val="24"/>
        </w:rPr>
        <w:t>- осуществляется в</w:t>
      </w:r>
      <w:r w:rsidR="002154E9">
        <w:rPr>
          <w:sz w:val="24"/>
          <w:szCs w:val="24"/>
        </w:rPr>
        <w:t xml:space="preserve"> </w:t>
      </w:r>
      <w:bookmarkStart w:id="4" w:name="_GoBack"/>
      <w:bookmarkEnd w:id="4"/>
      <w:r w:rsidR="004B391F" w:rsidRPr="00270524">
        <w:rPr>
          <w:sz w:val="24"/>
          <w:szCs w:val="24"/>
        </w:rPr>
        <w:t xml:space="preserve">соответствии с законодательством, на основе сочетания принципов единоначалия и коллегиальности. Единоличным исполнительным органом Учреждения является руководитель учреждения, который осуществляет текущее руководство деятельностью Учреждения. Руководитель </w:t>
      </w:r>
      <w:r w:rsidR="004B391F" w:rsidRPr="00270524">
        <w:rPr>
          <w:sz w:val="24"/>
          <w:szCs w:val="24"/>
        </w:rPr>
        <w:t xml:space="preserve">назначается на должность и освобождается от должности начальником администрации отдела образования </w:t>
      </w:r>
      <w:r w:rsidRPr="00270524">
        <w:rPr>
          <w:sz w:val="24"/>
          <w:szCs w:val="24"/>
        </w:rPr>
        <w:t>Першотравневого</w:t>
      </w:r>
      <w:r w:rsidR="004B391F" w:rsidRPr="00270524">
        <w:rPr>
          <w:sz w:val="24"/>
          <w:szCs w:val="24"/>
        </w:rPr>
        <w:t xml:space="preserve"> района</w:t>
      </w:r>
      <w:r w:rsidR="004B391F" w:rsidRPr="00270524">
        <w:rPr>
          <w:sz w:val="24"/>
          <w:szCs w:val="24"/>
        </w:rPr>
        <w:t>, в порядке, установленном нормативными правовыми актами администрации</w:t>
      </w:r>
      <w:r w:rsidR="004B391F" w:rsidRPr="00270524">
        <w:rPr>
          <w:sz w:val="24"/>
          <w:szCs w:val="24"/>
        </w:rPr>
        <w:t xml:space="preserve">. Непосредственное управление МБДОУ </w:t>
      </w:r>
      <w:r w:rsidR="004B391F" w:rsidRPr="00270524">
        <w:rPr>
          <w:sz w:val="24"/>
          <w:szCs w:val="24"/>
        </w:rPr>
        <w:t>осуществляет заведующ</w:t>
      </w:r>
      <w:r w:rsidRPr="00270524">
        <w:rPr>
          <w:sz w:val="24"/>
          <w:szCs w:val="24"/>
        </w:rPr>
        <w:t>ая</w:t>
      </w:r>
      <w:r w:rsidR="004B391F" w:rsidRPr="00270524">
        <w:rPr>
          <w:sz w:val="24"/>
          <w:szCs w:val="24"/>
        </w:rPr>
        <w:t xml:space="preserve"> </w:t>
      </w:r>
      <w:r w:rsidRPr="00270524">
        <w:rPr>
          <w:sz w:val="24"/>
          <w:szCs w:val="24"/>
        </w:rPr>
        <w:t>Денисенко Л.И</w:t>
      </w:r>
      <w:r w:rsidR="004B391F" w:rsidRPr="00270524">
        <w:rPr>
          <w:sz w:val="24"/>
          <w:szCs w:val="24"/>
        </w:rPr>
        <w:t>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b/>
          <w:bCs/>
          <w:sz w:val="24"/>
          <w:szCs w:val="24"/>
          <w:u w:val="single"/>
        </w:rPr>
        <w:t>Социальная защита работников</w:t>
      </w:r>
      <w:r w:rsidRPr="00270524">
        <w:rPr>
          <w:b/>
          <w:bCs/>
          <w:sz w:val="24"/>
          <w:szCs w:val="24"/>
        </w:rPr>
        <w:t xml:space="preserve"> </w:t>
      </w:r>
      <w:r w:rsidRPr="00270524">
        <w:rPr>
          <w:sz w:val="24"/>
          <w:szCs w:val="24"/>
        </w:rPr>
        <w:t xml:space="preserve">осуществляется администрацией. </w:t>
      </w:r>
      <w:r w:rsidR="003F11A0" w:rsidRPr="00270524">
        <w:rPr>
          <w:sz w:val="24"/>
          <w:szCs w:val="24"/>
        </w:rPr>
        <w:t xml:space="preserve">  </w:t>
      </w:r>
      <w:r w:rsidRPr="00270524">
        <w:rPr>
          <w:sz w:val="24"/>
          <w:szCs w:val="24"/>
        </w:rPr>
        <w:t>Наиболее отличившиеся сотрудники получают благодарственные письма, грамоты за добросовестный и многолетний труд в образовании. С целью выполнен</w:t>
      </w:r>
      <w:r w:rsidRPr="00270524">
        <w:rPr>
          <w:sz w:val="24"/>
          <w:szCs w:val="24"/>
        </w:rPr>
        <w:t>ия Инструкций по охране труда проводится контроль и систематические проверки. Регулярно проводятся инструктажи по охране жизни и здоровья, по техники безопасности труда, по правилам пожарной безопасности, внутреннего трудового распорядка, санитарным правил</w:t>
      </w:r>
      <w:r w:rsidRPr="00270524">
        <w:rPr>
          <w:sz w:val="24"/>
          <w:szCs w:val="24"/>
        </w:rPr>
        <w:t>ам. Администрация МБДОУ контролирует выполнение персоналом должностных инструкций.</w:t>
      </w:r>
    </w:p>
    <w:p w:rsidR="008D20C0" w:rsidRPr="00270524" w:rsidRDefault="004B391F" w:rsidP="00270524">
      <w:pPr>
        <w:pStyle w:val="2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5" w:name="bookmark4"/>
      <w:bookmarkStart w:id="6" w:name="bookmark5"/>
      <w:r w:rsidRPr="00270524">
        <w:rPr>
          <w:sz w:val="24"/>
          <w:szCs w:val="24"/>
          <w:u w:val="single"/>
        </w:rPr>
        <w:t>Социальный статус семей.</w:t>
      </w:r>
      <w:bookmarkEnd w:id="5"/>
      <w:bookmarkEnd w:id="6"/>
    </w:p>
    <w:p w:rsidR="008D20C0" w:rsidRPr="00270524" w:rsidRDefault="004B391F" w:rsidP="00270524">
      <w:pPr>
        <w:pStyle w:val="1"/>
        <w:shd w:val="clear" w:color="auto" w:fill="auto"/>
        <w:spacing w:after="360"/>
        <w:ind w:firstLine="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Контингент родителей в основном однороден, характеризуется средним уровнем жизни и доходов, социального и образовательного статуса. Большинство дете</w:t>
      </w:r>
      <w:r w:rsidRPr="00270524">
        <w:rPr>
          <w:sz w:val="24"/>
          <w:szCs w:val="24"/>
        </w:rPr>
        <w:t>й, посещающих МБДОУ, воспитывается в полных семьях. Также имеются дети, воспитывающиеся в неполных, многодетных семьях.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b/>
          <w:bCs/>
          <w:sz w:val="24"/>
          <w:szCs w:val="24"/>
          <w:u w:val="single"/>
        </w:rPr>
        <w:t>Обеспечение безопасности.</w:t>
      </w:r>
    </w:p>
    <w:p w:rsidR="008D20C0" w:rsidRPr="00270524" w:rsidRDefault="004B391F" w:rsidP="00270524">
      <w:pPr>
        <w:pStyle w:val="1"/>
        <w:shd w:val="clear" w:color="auto" w:fill="auto"/>
        <w:spacing w:after="36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В МБДОУ </w:t>
      </w:r>
      <w:r w:rsidRPr="00270524">
        <w:rPr>
          <w:sz w:val="24"/>
          <w:szCs w:val="24"/>
        </w:rPr>
        <w:t>разработан: Паспорт безопасности и Паспорт дорожной безопасности. В учреждении установлена «тревожная сигнализа</w:t>
      </w:r>
      <w:r w:rsidRPr="00270524">
        <w:rPr>
          <w:sz w:val="24"/>
          <w:szCs w:val="24"/>
        </w:rPr>
        <w:t>ция» вневедомственной охраны. В МБДОУ ведутся мероприятия по соблюдению правил пожарной безопасности и ПДД. Педагоги МБДОУ систематически проводят с детьми мероприятия по антитеррору, ОБЖ и действиях при чрезвычайных ситуациях.</w:t>
      </w:r>
      <w:r w:rsidRPr="00270524">
        <w:rPr>
          <w:sz w:val="24"/>
          <w:szCs w:val="24"/>
        </w:rPr>
        <w:br w:type="page"/>
      </w:r>
    </w:p>
    <w:p w:rsidR="008D20C0" w:rsidRPr="00270524" w:rsidRDefault="004B391F" w:rsidP="00270524">
      <w:pPr>
        <w:pStyle w:val="2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7" w:name="bookmark10"/>
      <w:bookmarkStart w:id="8" w:name="bookmark11"/>
      <w:r w:rsidRPr="00270524">
        <w:rPr>
          <w:sz w:val="24"/>
          <w:szCs w:val="24"/>
          <w:u w:val="single"/>
        </w:rPr>
        <w:lastRenderedPageBreak/>
        <w:t>Краткая характеристика педагогического коллектива.</w:t>
      </w:r>
      <w:bookmarkEnd w:id="7"/>
      <w:bookmarkEnd w:id="8"/>
    </w:p>
    <w:p w:rsidR="00270524" w:rsidRPr="00270524" w:rsidRDefault="00270524" w:rsidP="00270524">
      <w:pPr>
        <w:autoSpaceDE w:val="0"/>
        <w:autoSpaceDN w:val="0"/>
        <w:ind w:left="3509" w:hanging="1293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b/>
          <w:bCs/>
          <w:color w:val="auto"/>
          <w:spacing w:val="-12"/>
          <w:lang w:eastAsia="en-US" w:bidi="ar-SA"/>
        </w:rPr>
        <w:t>Методическое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2"/>
          <w:lang w:eastAsia="en-US" w:bidi="ar-SA"/>
        </w:rPr>
        <w:t>обеспечение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8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2"/>
          <w:lang w:eastAsia="en-US" w:bidi="ar-SA"/>
        </w:rPr>
        <w:t>педагогического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12"/>
          <w:lang w:eastAsia="en-US" w:bidi="ar-SA"/>
        </w:rPr>
        <w:t>процесса</w:t>
      </w:r>
    </w:p>
    <w:p w:rsidR="00270524" w:rsidRPr="00270524" w:rsidRDefault="00270524" w:rsidP="00270524">
      <w:pPr>
        <w:autoSpaceDE w:val="0"/>
        <w:autoSpaceDN w:val="0"/>
        <w:ind w:left="1102" w:right="541" w:hanging="1293"/>
        <w:jc w:val="both"/>
        <w:rPr>
          <w:rFonts w:ascii="Times New Roman" w:eastAsia="Times New Roman" w:hAnsi="Times New Roman" w:cs="Times New Roman"/>
          <w:color w:val="000009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 xml:space="preserve">                        В 2022-2023 г. ДОО осуществляло образовательную деятельность по программе «Растим личность» </w:t>
      </w:r>
    </w:p>
    <w:p w:rsidR="00270524" w:rsidRPr="00270524" w:rsidRDefault="00270524" w:rsidP="00270524">
      <w:pPr>
        <w:autoSpaceDE w:val="0"/>
        <w:autoSpaceDN w:val="0"/>
        <w:spacing w:before="64"/>
        <w:ind w:left="1134" w:hanging="113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 xml:space="preserve">                   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70524">
        <w:rPr>
          <w:rFonts w:ascii="Times New Roman" w:eastAsia="Times New Roman" w:hAnsi="Times New Roman" w:cs="Times New Roman"/>
          <w:color w:val="auto"/>
          <w:spacing w:val="-8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рамках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дополнительного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образования</w:t>
      </w:r>
      <w:r w:rsidRPr="0027052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использовалась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программа: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 «Донбасс- мой край                              родной»</w:t>
      </w:r>
    </w:p>
    <w:p w:rsidR="00270524" w:rsidRPr="00270524" w:rsidRDefault="00270524" w:rsidP="00270524">
      <w:pPr>
        <w:autoSpaceDE w:val="0"/>
        <w:autoSpaceDN w:val="0"/>
        <w:ind w:left="1134" w:right="546" w:hanging="113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  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Реализуемые в ДОУ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обеспечивая достаточно высокий уровень освоения образовательных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областей.</w:t>
      </w:r>
    </w:p>
    <w:p w:rsidR="00270524" w:rsidRPr="00270524" w:rsidRDefault="00270524" w:rsidP="00270524">
      <w:pPr>
        <w:autoSpaceDE w:val="0"/>
        <w:autoSpaceDN w:val="0"/>
        <w:spacing w:before="4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70524" w:rsidRPr="00270524" w:rsidRDefault="00270524" w:rsidP="00270524">
      <w:pPr>
        <w:autoSpaceDE w:val="0"/>
        <w:autoSpaceDN w:val="0"/>
        <w:ind w:left="2234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Кадровое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обеспечение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1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воспитательно-образовательного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процесса</w:t>
      </w:r>
    </w:p>
    <w:p w:rsidR="00270524" w:rsidRPr="00270524" w:rsidRDefault="00270524" w:rsidP="00270524">
      <w:pPr>
        <w:autoSpaceDE w:val="0"/>
        <w:autoSpaceDN w:val="0"/>
        <w:spacing w:before="36"/>
        <w:ind w:left="18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В</w:t>
      </w:r>
      <w:r w:rsidRPr="00270524">
        <w:rPr>
          <w:rFonts w:ascii="Times New Roman" w:eastAsia="Times New Roman" w:hAnsi="Times New Roman" w:cs="Times New Roman"/>
          <w:color w:val="000009"/>
          <w:spacing w:val="-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отчетном</w:t>
      </w:r>
      <w:r w:rsidRPr="00270524">
        <w:rPr>
          <w:rFonts w:ascii="Times New Roman" w:eastAsia="Times New Roman" w:hAnsi="Times New Roman" w:cs="Times New Roman"/>
          <w:color w:val="000009"/>
          <w:spacing w:val="-1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периоде</w:t>
      </w:r>
      <w:r w:rsidRPr="00270524">
        <w:rPr>
          <w:rFonts w:ascii="Times New Roman" w:eastAsia="Times New Roman" w:hAnsi="Times New Roman" w:cs="Times New Roman"/>
          <w:color w:val="000009"/>
          <w:spacing w:val="-1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педагогический</w:t>
      </w:r>
      <w:r w:rsidRPr="00270524">
        <w:rPr>
          <w:rFonts w:ascii="Times New Roman" w:eastAsia="Times New Roman" w:hAnsi="Times New Roman" w:cs="Times New Roman"/>
          <w:color w:val="000009"/>
          <w:spacing w:val="-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коллектив</w:t>
      </w:r>
      <w:r w:rsidRPr="00270524">
        <w:rPr>
          <w:rFonts w:ascii="Times New Roman" w:eastAsia="Times New Roman" w:hAnsi="Times New Roman" w:cs="Times New Roman"/>
          <w:color w:val="000009"/>
          <w:spacing w:val="-1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 xml:space="preserve">составило </w:t>
      </w:r>
      <w:r w:rsidRPr="00270524">
        <w:rPr>
          <w:rFonts w:ascii="Times New Roman" w:eastAsia="Times New Roman" w:hAnsi="Times New Roman" w:cs="Times New Roman"/>
          <w:color w:val="000009"/>
          <w:spacing w:val="-9"/>
          <w:lang w:eastAsia="en-US" w:bidi="ar-SA"/>
        </w:rPr>
        <w:t>5</w:t>
      </w:r>
      <w:r w:rsidRPr="00270524">
        <w:rPr>
          <w:rFonts w:ascii="Times New Roman" w:eastAsia="Times New Roman" w:hAnsi="Times New Roman" w:cs="Times New Roman"/>
          <w:color w:val="000009"/>
          <w:spacing w:val="-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spacing w:val="-2"/>
          <w:lang w:eastAsia="en-US" w:bidi="ar-SA"/>
        </w:rPr>
        <w:t>человека.</w:t>
      </w:r>
    </w:p>
    <w:p w:rsidR="00270524" w:rsidRPr="00270524" w:rsidRDefault="00270524" w:rsidP="00270524">
      <w:pPr>
        <w:autoSpaceDE w:val="0"/>
        <w:autoSpaceDN w:val="0"/>
        <w:spacing w:before="43"/>
        <w:ind w:left="110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spacing w:val="-2"/>
          <w:lang w:eastAsia="en-US" w:bidi="ar-SA"/>
        </w:rPr>
        <w:t>Заведующая -</w:t>
      </w:r>
      <w:r w:rsidRPr="00270524">
        <w:rPr>
          <w:rFonts w:ascii="Times New Roman" w:eastAsia="Times New Roman" w:hAnsi="Times New Roman" w:cs="Times New Roman"/>
          <w:color w:val="000009"/>
          <w:spacing w:val="-10"/>
          <w:lang w:eastAsia="en-US" w:bidi="ar-SA"/>
        </w:rPr>
        <w:t>1</w:t>
      </w:r>
    </w:p>
    <w:p w:rsidR="00270524" w:rsidRPr="00270524" w:rsidRDefault="00270524" w:rsidP="00270524">
      <w:pPr>
        <w:autoSpaceDE w:val="0"/>
        <w:autoSpaceDN w:val="0"/>
        <w:spacing w:before="43" w:line="276" w:lineRule="auto"/>
        <w:ind w:left="1102" w:right="66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Воспитатели – 4</w:t>
      </w:r>
    </w:p>
    <w:p w:rsidR="00270524" w:rsidRPr="00270524" w:rsidRDefault="00270524" w:rsidP="00270524">
      <w:pPr>
        <w:autoSpaceDE w:val="0"/>
        <w:autoSpaceDN w:val="0"/>
        <w:spacing w:line="275" w:lineRule="exact"/>
        <w:ind w:left="181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Укомплектованность</w:t>
      </w:r>
      <w:r w:rsidRPr="00270524">
        <w:rPr>
          <w:rFonts w:ascii="Times New Roman" w:eastAsia="Times New Roman" w:hAnsi="Times New Roman" w:cs="Times New Roman"/>
          <w:color w:val="000009"/>
          <w:spacing w:val="-1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педагогическими</w:t>
      </w:r>
      <w:r w:rsidRPr="00270524">
        <w:rPr>
          <w:rFonts w:ascii="Times New Roman" w:eastAsia="Times New Roman" w:hAnsi="Times New Roman" w:cs="Times New Roman"/>
          <w:color w:val="000009"/>
          <w:spacing w:val="-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кадрами</w:t>
      </w:r>
      <w:r w:rsidRPr="00270524">
        <w:rPr>
          <w:rFonts w:ascii="Times New Roman" w:eastAsia="Times New Roman" w:hAnsi="Times New Roman" w:cs="Times New Roman"/>
          <w:color w:val="000009"/>
          <w:spacing w:val="-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составляет</w:t>
      </w:r>
      <w:r w:rsidRPr="00270524">
        <w:rPr>
          <w:rFonts w:ascii="Times New Roman" w:eastAsia="Times New Roman" w:hAnsi="Times New Roman" w:cs="Times New Roman"/>
          <w:color w:val="000009"/>
          <w:spacing w:val="-1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70%</w:t>
      </w:r>
      <w:r w:rsidRPr="00270524">
        <w:rPr>
          <w:rFonts w:ascii="Times New Roman" w:eastAsia="Times New Roman" w:hAnsi="Times New Roman" w:cs="Times New Roman"/>
          <w:color w:val="000009"/>
          <w:spacing w:val="-1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spacing w:val="-10"/>
          <w:lang w:eastAsia="en-US" w:bidi="ar-SA"/>
        </w:rPr>
        <w:t>.</w:t>
      </w:r>
    </w:p>
    <w:p w:rsidR="00270524" w:rsidRPr="00270524" w:rsidRDefault="00270524" w:rsidP="00270524">
      <w:pPr>
        <w:autoSpaceDE w:val="0"/>
        <w:autoSpaceDN w:val="0"/>
        <w:spacing w:before="8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70524" w:rsidRPr="00270524" w:rsidRDefault="00270524" w:rsidP="00270524">
      <w:pPr>
        <w:autoSpaceDE w:val="0"/>
        <w:autoSpaceDN w:val="0"/>
        <w:spacing w:after="42"/>
        <w:ind w:left="691" w:right="13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Образовательный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уровень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педагогических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кадров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4"/>
        <w:gridCol w:w="1419"/>
        <w:gridCol w:w="1703"/>
        <w:gridCol w:w="1559"/>
        <w:gridCol w:w="1703"/>
      </w:tblGrid>
      <w:tr w:rsidR="00270524" w:rsidRPr="00270524" w:rsidTr="00544453">
        <w:trPr>
          <w:trHeight w:val="1094"/>
        </w:trPr>
        <w:tc>
          <w:tcPr>
            <w:tcW w:w="1810" w:type="dxa"/>
          </w:tcPr>
          <w:p w:rsidR="00270524" w:rsidRPr="00270524" w:rsidRDefault="00270524" w:rsidP="00270524">
            <w:pPr>
              <w:spacing w:line="270" w:lineRule="exact"/>
              <w:ind w:right="36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lang w:eastAsia="en-US" w:bidi="ar-SA"/>
              </w:rPr>
              <w:t>Учебный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3"/>
                <w:lang w:eastAsia="en-US" w:bidi="ar-SA"/>
              </w:rPr>
              <w:t xml:space="preserve"> 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5"/>
                <w:lang w:eastAsia="en-US" w:bidi="ar-SA"/>
              </w:rPr>
              <w:t>год</w:t>
            </w:r>
          </w:p>
        </w:tc>
        <w:tc>
          <w:tcPr>
            <w:tcW w:w="1134" w:type="dxa"/>
          </w:tcPr>
          <w:p w:rsidR="00270524" w:rsidRPr="00270524" w:rsidRDefault="00270524" w:rsidP="00270524">
            <w:pPr>
              <w:spacing w:line="276" w:lineRule="auto"/>
              <w:ind w:left="121" w:right="112" w:hanging="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 xml:space="preserve">Всего 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4"/>
                <w:lang w:eastAsia="en-US" w:bidi="ar-SA"/>
              </w:rPr>
              <w:t xml:space="preserve">педагого 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10"/>
                <w:lang w:eastAsia="en-US" w:bidi="ar-SA"/>
              </w:rPr>
              <w:t>в</w:t>
            </w:r>
          </w:p>
        </w:tc>
        <w:tc>
          <w:tcPr>
            <w:tcW w:w="1419" w:type="dxa"/>
          </w:tcPr>
          <w:p w:rsidR="00270524" w:rsidRPr="00270524" w:rsidRDefault="00270524" w:rsidP="00270524">
            <w:pPr>
              <w:spacing w:line="276" w:lineRule="auto"/>
              <w:ind w:left="140" w:right="138" w:firstLine="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 xml:space="preserve">Высшее педагогиче 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4"/>
                <w:lang w:eastAsia="en-US" w:bidi="ar-SA"/>
              </w:rPr>
              <w:t>ское</w:t>
            </w:r>
          </w:p>
        </w:tc>
        <w:tc>
          <w:tcPr>
            <w:tcW w:w="1703" w:type="dxa"/>
          </w:tcPr>
          <w:p w:rsidR="00270524" w:rsidRPr="00270524" w:rsidRDefault="00270524" w:rsidP="00270524">
            <w:pPr>
              <w:spacing w:line="276" w:lineRule="auto"/>
              <w:ind w:left="120" w:firstLine="304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>Среднее профессионал</w:t>
            </w:r>
          </w:p>
          <w:p w:rsidR="00270524" w:rsidRPr="00270524" w:rsidRDefault="00270524" w:rsidP="00270524">
            <w:pPr>
              <w:ind w:left="61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4"/>
                <w:lang w:eastAsia="en-US" w:bidi="ar-SA"/>
              </w:rPr>
              <w:t>ьное</w:t>
            </w:r>
          </w:p>
        </w:tc>
        <w:tc>
          <w:tcPr>
            <w:tcW w:w="1559" w:type="dxa"/>
          </w:tcPr>
          <w:p w:rsidR="00270524" w:rsidRPr="00270524" w:rsidRDefault="00270524" w:rsidP="00270524">
            <w:pPr>
              <w:spacing w:line="276" w:lineRule="auto"/>
              <w:ind w:left="145" w:right="122" w:hanging="8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>Дошкольное образование</w:t>
            </w:r>
          </w:p>
        </w:tc>
        <w:tc>
          <w:tcPr>
            <w:tcW w:w="1703" w:type="dxa"/>
          </w:tcPr>
          <w:p w:rsidR="00270524" w:rsidRPr="00270524" w:rsidRDefault="00270524" w:rsidP="00270524">
            <w:pPr>
              <w:spacing w:line="276" w:lineRule="auto"/>
              <w:ind w:left="404" w:right="281" w:hanging="118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>Получение высшего</w:t>
            </w:r>
          </w:p>
          <w:p w:rsidR="00270524" w:rsidRPr="00270524" w:rsidRDefault="00270524" w:rsidP="00270524">
            <w:pPr>
              <w:ind w:left="21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>образования</w:t>
            </w:r>
          </w:p>
        </w:tc>
      </w:tr>
      <w:tr w:rsidR="00270524" w:rsidRPr="00270524" w:rsidTr="00544453">
        <w:trPr>
          <w:trHeight w:val="316"/>
        </w:trPr>
        <w:tc>
          <w:tcPr>
            <w:tcW w:w="1810" w:type="dxa"/>
          </w:tcPr>
          <w:p w:rsidR="00270524" w:rsidRPr="00270524" w:rsidRDefault="00270524" w:rsidP="00270524">
            <w:pPr>
              <w:spacing w:line="270" w:lineRule="exact"/>
              <w:ind w:right="375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2"/>
                <w:lang w:eastAsia="en-US" w:bidi="ar-SA"/>
              </w:rPr>
              <w:t>2022-</w:t>
            </w:r>
            <w:r w:rsidRPr="00270524">
              <w:rPr>
                <w:rFonts w:ascii="Times New Roman" w:eastAsia="Times New Roman" w:hAnsi="Times New Roman" w:cs="Times New Roman"/>
                <w:color w:val="000009"/>
                <w:spacing w:val="-4"/>
                <w:lang w:eastAsia="en-US" w:bidi="ar-SA"/>
              </w:rPr>
              <w:t>2023</w:t>
            </w:r>
          </w:p>
        </w:tc>
        <w:tc>
          <w:tcPr>
            <w:tcW w:w="1134" w:type="dxa"/>
          </w:tcPr>
          <w:p w:rsidR="00270524" w:rsidRPr="00270524" w:rsidRDefault="00270524" w:rsidP="00270524">
            <w:pPr>
              <w:spacing w:line="270" w:lineRule="exact"/>
              <w:ind w:left="8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5"/>
                <w:lang w:eastAsia="en-US" w:bidi="ar-SA"/>
              </w:rPr>
              <w:t>5</w:t>
            </w:r>
          </w:p>
        </w:tc>
        <w:tc>
          <w:tcPr>
            <w:tcW w:w="1419" w:type="dxa"/>
          </w:tcPr>
          <w:p w:rsidR="00270524" w:rsidRPr="00270524" w:rsidRDefault="00270524" w:rsidP="00270524">
            <w:pPr>
              <w:spacing w:line="270" w:lineRule="exact"/>
              <w:ind w:left="31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lang w:eastAsia="en-US" w:bidi="ar-SA"/>
              </w:rPr>
              <w:t>4</w:t>
            </w:r>
          </w:p>
        </w:tc>
        <w:tc>
          <w:tcPr>
            <w:tcW w:w="1703" w:type="dxa"/>
          </w:tcPr>
          <w:p w:rsidR="00270524" w:rsidRPr="00270524" w:rsidRDefault="00270524" w:rsidP="00270524">
            <w:pPr>
              <w:spacing w:line="270" w:lineRule="exact"/>
              <w:ind w:left="39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559" w:type="dxa"/>
          </w:tcPr>
          <w:p w:rsidR="00270524" w:rsidRPr="00270524" w:rsidRDefault="00270524" w:rsidP="00270524">
            <w:pPr>
              <w:spacing w:line="270" w:lineRule="exact"/>
              <w:ind w:left="29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lang w:eastAsia="en-US" w:bidi="ar-SA"/>
              </w:rPr>
              <w:t>3</w:t>
            </w:r>
          </w:p>
        </w:tc>
        <w:tc>
          <w:tcPr>
            <w:tcW w:w="1703" w:type="dxa"/>
          </w:tcPr>
          <w:p w:rsidR="00270524" w:rsidRPr="00270524" w:rsidRDefault="00270524" w:rsidP="00270524">
            <w:pPr>
              <w:spacing w:line="270" w:lineRule="exact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70524">
              <w:rPr>
                <w:rFonts w:ascii="Times New Roman" w:eastAsia="Times New Roman" w:hAnsi="Times New Roman" w:cs="Times New Roman"/>
                <w:color w:val="000009"/>
                <w:spacing w:val="-10"/>
                <w:lang w:eastAsia="en-US" w:bidi="ar-SA"/>
              </w:rPr>
              <w:t>-</w:t>
            </w:r>
          </w:p>
        </w:tc>
      </w:tr>
    </w:tbl>
    <w:p w:rsidR="00270524" w:rsidRPr="00270524" w:rsidRDefault="00270524" w:rsidP="00270524">
      <w:pPr>
        <w:autoSpaceDE w:val="0"/>
        <w:autoSpaceDN w:val="0"/>
        <w:spacing w:before="37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70524" w:rsidRPr="00270524" w:rsidRDefault="00270524" w:rsidP="00270524">
      <w:pPr>
        <w:autoSpaceDE w:val="0"/>
        <w:autoSpaceDN w:val="0"/>
        <w:ind w:left="1102" w:right="547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Все  педагоги повысили свою квалификацию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Федерации.</w:t>
      </w:r>
    </w:p>
    <w:p w:rsidR="00270524" w:rsidRPr="00270524" w:rsidRDefault="00270524" w:rsidP="00270524">
      <w:pPr>
        <w:autoSpaceDE w:val="0"/>
        <w:autoSpaceDN w:val="0"/>
        <w:ind w:left="1102" w:right="55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Проведенная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в течение 2022-2023 учебного года работа с кадрами позволила достигнуть следующих результатов: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текучесть</w:t>
      </w:r>
      <w:r w:rsidRPr="00270524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педагогических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работников</w:t>
      </w:r>
      <w:r w:rsidRPr="0027052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составила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0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>%.</w:t>
      </w:r>
    </w:p>
    <w:p w:rsidR="00270524" w:rsidRPr="00270524" w:rsidRDefault="00270524" w:rsidP="00270524">
      <w:pPr>
        <w:autoSpaceDE w:val="0"/>
        <w:autoSpaceDN w:val="0"/>
        <w:spacing w:line="278" w:lineRule="auto"/>
        <w:ind w:left="2552" w:right="2910" w:hanging="709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Материально-техническое обеспечение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воспитательно-образовательного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2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>процесса</w:t>
      </w:r>
    </w:p>
    <w:p w:rsidR="00270524" w:rsidRPr="00270524" w:rsidRDefault="00270524" w:rsidP="00BF193A">
      <w:pPr>
        <w:autoSpaceDE w:val="0"/>
        <w:autoSpaceDN w:val="0"/>
        <w:spacing w:line="276" w:lineRule="auto"/>
        <w:ind w:left="1102" w:right="546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Материально-техническое и медико-социальные условия пребывания детей в МБДОУ соответствуют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правилам пожарной безопасности и охраны труда.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 целях внедрения новых приемов обучения и воспитания, модернизации процессов образования педагогические коллективы дошкольного учреждения, внедряет новейшие технологии, методики и модели по развитию и воспитанию детей дошкольного возраста. Внедрение современных технологий направлено на: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повышение качества образования и воспитания;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реализации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обеспечение процессов модернизации, направленных на улучшение качества образовательных услуг в целом.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Основной целью внедрения современных технологий является повышение эффективности процесса обучения и получение более качественных результатов.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Улучшение образовательного процесса в соответствии с ФГОС ведет к улучшению профессиональной компетентности современного педагога, внедрению новых технологий в воспитательно-образовательный процесс.</w:t>
      </w:r>
    </w:p>
    <w:p w:rsidR="00270524" w:rsidRPr="00270524" w:rsidRDefault="00BF193A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Все </w:t>
      </w:r>
      <w:r w:rsidR="00270524"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педагоги МБДОУ «Бердянский я/с «Дюймовочка» прошли курсы повышения квалификации по внедрению современных образовательных технологий в образовательно-воспитательный процесс ДОУ и владеют навыками работы на интерактивном оборудовании.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 процессе непрерывного повышения квалификации педагогов используются следующие формы работы: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обучающие семинары - наиболее продуктивная форма. На них основное внимание уделяется повышению теоретической и практической подготовки; предлагаются задания, которые позволяют каждому развить педагогические способности, педагогическое мышление, коммуникативность;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открытые просмотры занятий 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мастер-классы - знакомство с педагогическим опытом, системой работы, авторскими находками и всем тем, что помогло педагогу достичь наилучших результатов;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изучение лучшего опыта педагогов позволяет решить целый ряд задач, таких как: целенаправленное накопление педагогических материалов, анализ результатов деятельности по определенному направлению образовательной работы, описание взаимосвязанной работы всех специалистов ДОУ;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педагогический ринг ориентирует педагогов на изучение новейших исследований в психологии и педагогике, методической литературе, способствует выявлению различных подходов к решению педагогических проблем, совершенствует навыки логического мышления и аргументации своей позиции, учит лаконичности, четкости, точности высказываний;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круглый стол - основная задача выработать навыки критической оценки разных подходов к решению конкретных вопросов в практике работы ДОУ, умение аргументировано отстаивать свою точку зрения, формировать культуру ведения дискуссии;</w:t>
      </w:r>
    </w:p>
    <w:p w:rsidR="00270524" w:rsidRPr="00270524" w:rsidRDefault="00270524" w:rsidP="00BF193A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консультации (индивидуальные и групповые) - как правило, они связаны с познавательными интересами воспитателей и других специалистов, например «Проектирование образовательного процесса», «Организация предметноразвивающей среды» и т.д.;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Материально-техническая база - необходимое условие функционирования образовательного учреждения. Поддержание и развитие материально-технической базы является одним из основных условий успешного осуществления учебного процесса. Состояние материально-технической базы, в целом, соответствует педагогическим требованиям, современному уровню образования, санитарным нормам и благоприятствует пребыванию детей. В МБДОУ создана необходимая материальная база и хорошие условия для учебно¬воспитательной работы. Систематически обновляется детская мебель: столы, стулья, игровые шкафы, оборудование для музыкальных занятий и занятий по физической культуре. Для полноценного и разностороннего развития детей имеется специально организованная среда для игр, отдыха и занятий разнообразной, доступной их возрасту деятельности. Оснащение групповых комнат позволяет воспитанникам определять содержание своей деятельности, намечать план своих действий, распределять свое время и активно участвовать в процессе воспитания и обучения, общаясь, друг с другом и воспитателем. Во всех групповых созданы необходимые условия для работы воспитателей. Дошкольные группы оснащены техническими средствами обучения: музыкальная аппаратура, ноутбуки, принтер, МФУ, проектор, экран. Все участники образовательного процесса имеют доступ к широкоформатной сети Интернет.</w:t>
      </w:r>
    </w:p>
    <w:p w:rsidR="00BF193A" w:rsidRDefault="00BF193A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Дошкольные группы оснащены оборудованием для детской деятельности в помещении и на участке.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Внедрение современных технологий и улучшение материально-технической базы дошкольных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образовательных организаций происходит также через создание дидактических материалов, организацию развивающей предметно-пространственной среды, разработку электронных образовательных ресурсов, позволяющих сделать труд педагогов и учебно-воспитательный процесс более эффективными.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Традиционные игровые технологии способствуют развитию мышления ребенка, позволяют научить ребенка умению рассуждать, находить причинно-следственные связи, делать умозаключения. С помощью игровых технологий воспитатель развивает творческие способности детей, творческое мышление и воображение. Игровые технологии помогают в развитии памяти, которая так же, как и внимание постепенно становится произвольной, обогащают детей новыми впечатлениями, знаниями, умениями, развивают интерес к литературе, театру, формируют диалогическую, эмоционально-насыщенную речь, активизируют словарь, способствуют нравственно-эстетическому воспитанию каждого ребенка. К традиционным относятся: подвижные, сюжетно-ролевые, музыкально-¬дидактические, настольно-печатные, театрализованные, народно-подвижные, словесные, пальчиковые, игры-экспериментирования и другие.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Из инновационных технологий используются: лего-конструирование, развивающие игры Никитиных и Воскобовича, логические игры с блоками Дьенеша, палочками Кюизенера, использование "ТИКО" (трансформируемый игровой конструктор для обучения), ТРИЗ, робототехника, лэпбуки, световые песочники, игры с использованием интерактивных досок, бизиборды, здоровье сберегающие технологии (реализация программы «Скандиходики»; технологии проектной и исследовательской деятельности (участие в международном исследовательском проекте «Развитие современных механизмов и технологий общего образования на основе деятельностного метода Л.Г. Петерсон «Учусь учиться», реализация дополнительной общеобразовательной программы по социально коммуникативному и познавательному развитию «Современные дети»; интерактивный набор макетов «Перекресток», «Дорожные знаки, «Светофор», технологии проблемного обучения, технологии проектного обучения, социо игровая технология, технологии ИКТ.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Интерактивное оборудование, используемое в работе с детьми дошкольного возраста (интерактивные: столы, панели, доски и проекционные комплекты, песочницы; полы; стены; скалодромы; учебно-игровые терминалы и комплексы; цифровые лаборатории; детские киностудии мультипликации). После появления интерактивных досок, для воспитателей и воспитанников открылись новые возможности на занятиях. Использование интерактивных технологий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5" w:firstLine="7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Среда, окружающая детей в детском саду, обеспечивает безопасность их жизни, способствует укреплению здоровья и закаливанию организма каждого из них. Для всестороннего развития ребенка организовано несколько предметно-развивающих зон: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для речевого, познавательного, эстетического, физического развития, которые в зависимости от ситуации объединяются в одну или несколько многофункциональных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сред.</w:t>
      </w:r>
    </w:p>
    <w:p w:rsidR="00270524" w:rsidRPr="00270524" w:rsidRDefault="00270524" w:rsidP="00270524">
      <w:pPr>
        <w:autoSpaceDE w:val="0"/>
        <w:autoSpaceDN w:val="0"/>
        <w:spacing w:before="1" w:line="276" w:lineRule="auto"/>
        <w:ind w:left="1102" w:right="546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Однако, в отчетном периоде в связи с отсутствием достаточного финансирования учебных расходов пополнение ПППС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осуществлялось не в полном объеме.</w:t>
      </w:r>
    </w:p>
    <w:p w:rsidR="00BF193A" w:rsidRDefault="00BF193A" w:rsidP="00270524">
      <w:pPr>
        <w:autoSpaceDE w:val="0"/>
        <w:autoSpaceDN w:val="0"/>
        <w:spacing w:line="276" w:lineRule="auto"/>
        <w:ind w:left="1102" w:right="518" w:firstLine="707"/>
        <w:jc w:val="both"/>
        <w:rPr>
          <w:rFonts w:ascii="Times New Roman" w:eastAsia="Times New Roman" w:hAnsi="Times New Roman" w:cs="Times New Roman"/>
          <w:color w:val="000009"/>
          <w:spacing w:val="-2"/>
          <w:lang w:eastAsia="en-US" w:bidi="ar-SA"/>
        </w:rPr>
      </w:pP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18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000009"/>
          <w:spacing w:val="-2"/>
          <w:lang w:eastAsia="en-US" w:bidi="ar-SA"/>
        </w:rPr>
        <w:lastRenderedPageBreak/>
        <w:t xml:space="preserve">Педагоги ДОУ активно используют информационно-коммуникационные технологии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с применением мультимедийных презентаций в непосредственно образовательной деятельности. Презентации представлены в методическом кабинете в соответствии с темами недели. ИКТ используются в качестве методического сопровождения образовательного процесса: при презентации проектов, докладов, подготовке</w:t>
      </w:r>
      <w:r w:rsidRPr="00270524">
        <w:rPr>
          <w:rFonts w:ascii="Times New Roman" w:eastAsia="Times New Roman" w:hAnsi="Times New Roman" w:cs="Times New Roman"/>
          <w:color w:val="000009"/>
          <w:spacing w:val="-1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000009"/>
          <w:lang w:eastAsia="en-US" w:bidi="ar-SA"/>
        </w:rPr>
        <w:t>к занятию.</w:t>
      </w:r>
    </w:p>
    <w:p w:rsidR="00270524" w:rsidRPr="00270524" w:rsidRDefault="00270524" w:rsidP="00270524">
      <w:pPr>
        <w:autoSpaceDE w:val="0"/>
        <w:autoSpaceDN w:val="0"/>
        <w:spacing w:before="64" w:line="276" w:lineRule="auto"/>
        <w:ind w:right="522"/>
        <w:jc w:val="both"/>
        <w:rPr>
          <w:rFonts w:ascii="Times New Roman" w:eastAsia="Times New Roman" w:hAnsi="Times New Roman" w:cs="Times New Roman"/>
          <w:color w:val="000009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                               II.  Обеспечение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здоровья</w:t>
      </w:r>
      <w:r w:rsidRPr="0027052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здорового</w:t>
      </w:r>
      <w:r w:rsidRPr="0027052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образа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жизни</w:t>
      </w:r>
    </w:p>
    <w:p w:rsidR="00270524" w:rsidRPr="00270524" w:rsidRDefault="00270524" w:rsidP="00270524">
      <w:pPr>
        <w:autoSpaceDE w:val="0"/>
        <w:autoSpaceDN w:val="0"/>
        <w:spacing w:before="43"/>
        <w:ind w:left="3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Одной</w:t>
      </w:r>
      <w:r w:rsidRPr="00270524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r w:rsidRPr="00270524">
        <w:rPr>
          <w:rFonts w:ascii="Times New Roman" w:eastAsia="Times New Roman" w:hAnsi="Times New Roman" w:cs="Times New Roman"/>
          <w:color w:val="auto"/>
          <w:spacing w:val="28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задач</w:t>
      </w:r>
      <w:r w:rsidRPr="00270524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деятельности</w:t>
      </w:r>
      <w:r w:rsidRPr="00270524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МБДОУ</w:t>
      </w:r>
      <w:r w:rsidRPr="00270524">
        <w:rPr>
          <w:rFonts w:ascii="Times New Roman" w:eastAsia="Times New Roman" w:hAnsi="Times New Roman" w:cs="Times New Roman"/>
          <w:color w:val="auto"/>
          <w:spacing w:val="34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–</w:t>
      </w:r>
      <w:r w:rsidRPr="00270524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является</w:t>
      </w:r>
      <w:r w:rsidRPr="00270524">
        <w:rPr>
          <w:rFonts w:ascii="Times New Roman" w:eastAsia="Times New Roman" w:hAnsi="Times New Roman" w:cs="Times New Roman"/>
          <w:color w:val="auto"/>
          <w:spacing w:val="31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сохранение</w:t>
      </w:r>
      <w:r w:rsidRPr="00270524">
        <w:rPr>
          <w:rFonts w:ascii="Times New Roman" w:eastAsia="Times New Roman" w:hAnsi="Times New Roman" w:cs="Times New Roman"/>
          <w:color w:val="auto"/>
          <w:spacing w:val="2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270524">
        <w:rPr>
          <w:rFonts w:ascii="Times New Roman" w:eastAsia="Times New Roman" w:hAnsi="Times New Roman" w:cs="Times New Roman"/>
          <w:color w:val="auto"/>
          <w:spacing w:val="3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укрепление</w:t>
      </w:r>
      <w:r w:rsidRPr="00270524">
        <w:rPr>
          <w:rFonts w:ascii="Times New Roman" w:eastAsia="Times New Roman" w:hAnsi="Times New Roman" w:cs="Times New Roman"/>
          <w:color w:val="auto"/>
          <w:spacing w:val="3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здоровья</w:t>
      </w:r>
    </w:p>
    <w:p w:rsidR="00270524" w:rsidRPr="00270524" w:rsidRDefault="00270524" w:rsidP="00270524">
      <w:pPr>
        <w:autoSpaceDE w:val="0"/>
        <w:autoSpaceDN w:val="0"/>
        <w:spacing w:before="4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В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2022-2023</w:t>
      </w:r>
      <w:r w:rsidRPr="00270524">
        <w:rPr>
          <w:rFonts w:ascii="Times New Roman" w:eastAsia="Times New Roman" w:hAnsi="Times New Roman" w:cs="Times New Roman"/>
          <w:color w:val="auto"/>
          <w:spacing w:val="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учебном</w:t>
      </w:r>
      <w:r w:rsidRPr="0027052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году</w:t>
      </w:r>
      <w:r w:rsidRPr="00270524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ДОУ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посещал </w:t>
      </w:r>
      <w:r w:rsidR="00BF193A">
        <w:rPr>
          <w:rFonts w:ascii="Times New Roman" w:eastAsia="Times New Roman" w:hAnsi="Times New Roman" w:cs="Times New Roman"/>
          <w:color w:val="auto"/>
          <w:lang w:eastAsia="en-US" w:bidi="ar-SA"/>
        </w:rPr>
        <w:t>45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воспитанников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дошкольного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возраста.</w:t>
      </w:r>
    </w:p>
    <w:p w:rsidR="00270524" w:rsidRPr="00270524" w:rsidRDefault="00270524" w:rsidP="00BF193A">
      <w:pPr>
        <w:autoSpaceDE w:val="0"/>
        <w:autoSpaceDN w:val="0"/>
        <w:spacing w:before="1" w:line="278" w:lineRule="auto"/>
        <w:ind w:left="1102" w:right="55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Мониторинг посещаемости детьми детского сада показывает, что большая часть пропусков не по болезни, а по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прочим причинам.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52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Коллектив детского сада совместно с родителями уделял большое внимание профилактике простудных заболеваний. Для этого проводились следующие мероприятия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с использованием здоровьесберегающих технологий:</w:t>
      </w:r>
    </w:p>
    <w:p w:rsidR="00270524" w:rsidRPr="00270524" w:rsidRDefault="00270524" w:rsidP="00270524">
      <w:pPr>
        <w:numPr>
          <w:ilvl w:val="0"/>
          <w:numId w:val="4"/>
        </w:numPr>
        <w:tabs>
          <w:tab w:val="left" w:pos="1822"/>
        </w:tabs>
        <w:autoSpaceDE w:val="0"/>
        <w:autoSpaceDN w:val="0"/>
        <w:spacing w:before="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укрепляющая</w:t>
      </w:r>
      <w:r w:rsidRPr="0027052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гимнастика;</w:t>
      </w:r>
    </w:p>
    <w:p w:rsidR="00270524" w:rsidRPr="00270524" w:rsidRDefault="00270524" w:rsidP="00270524">
      <w:pPr>
        <w:numPr>
          <w:ilvl w:val="0"/>
          <w:numId w:val="4"/>
        </w:numPr>
        <w:tabs>
          <w:tab w:val="left" w:pos="1822"/>
        </w:tabs>
        <w:autoSpaceDE w:val="0"/>
        <w:autoSpaceDN w:val="0"/>
        <w:spacing w:before="4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закаливающие</w:t>
      </w:r>
      <w:r w:rsidRPr="0027052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мероприятия;</w:t>
      </w:r>
    </w:p>
    <w:p w:rsidR="00270524" w:rsidRPr="00270524" w:rsidRDefault="00270524" w:rsidP="00270524">
      <w:pPr>
        <w:numPr>
          <w:ilvl w:val="0"/>
          <w:numId w:val="4"/>
        </w:numPr>
        <w:tabs>
          <w:tab w:val="left" w:pos="1822"/>
        </w:tabs>
        <w:autoSpaceDE w:val="0"/>
        <w:autoSpaceDN w:val="0"/>
        <w:spacing w:before="4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прогулки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</w:t>
      </w:r>
      <w:r w:rsidRPr="0027052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любую</w:t>
      </w:r>
      <w:r w:rsidRPr="00270524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погоду</w:t>
      </w:r>
      <w:r w:rsidRPr="0027052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и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время</w:t>
      </w:r>
      <w:r w:rsidRPr="00270524">
        <w:rPr>
          <w:rFonts w:ascii="Times New Roman" w:eastAsia="Times New Roman" w:hAnsi="Times New Roman" w:cs="Times New Roman"/>
          <w:color w:val="auto"/>
          <w:spacing w:val="-1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года;</w:t>
      </w:r>
    </w:p>
    <w:p w:rsidR="00270524" w:rsidRPr="00270524" w:rsidRDefault="00270524" w:rsidP="00270524">
      <w:pPr>
        <w:numPr>
          <w:ilvl w:val="0"/>
          <w:numId w:val="4"/>
        </w:numPr>
        <w:tabs>
          <w:tab w:val="left" w:pos="1822"/>
        </w:tabs>
        <w:autoSpaceDE w:val="0"/>
        <w:autoSpaceDN w:val="0"/>
        <w:spacing w:before="41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витаминизация</w:t>
      </w:r>
      <w:r w:rsidRPr="00270524">
        <w:rPr>
          <w:rFonts w:ascii="Times New Roman" w:eastAsia="Times New Roman" w:hAnsi="Times New Roman" w:cs="Times New Roman"/>
          <w:color w:val="auto"/>
          <w:spacing w:val="-9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блюд;</w:t>
      </w:r>
    </w:p>
    <w:p w:rsidR="00270524" w:rsidRPr="00270524" w:rsidRDefault="00270524" w:rsidP="00270524">
      <w:pPr>
        <w:numPr>
          <w:ilvl w:val="0"/>
          <w:numId w:val="4"/>
        </w:numPr>
        <w:tabs>
          <w:tab w:val="left" w:pos="1822"/>
        </w:tabs>
        <w:autoSpaceDE w:val="0"/>
        <w:autoSpaceDN w:val="0"/>
        <w:spacing w:before="44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физкультурная</w:t>
      </w:r>
      <w:r w:rsidRPr="00270524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деятельность</w:t>
      </w:r>
      <w:r w:rsidRPr="00270524">
        <w:rPr>
          <w:rFonts w:ascii="Times New Roman" w:eastAsia="Times New Roman" w:hAnsi="Times New Roman" w:cs="Times New Roman"/>
          <w:color w:val="auto"/>
          <w:spacing w:val="-7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на</w:t>
      </w:r>
      <w:r w:rsidRPr="00270524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воздухе.</w:t>
      </w:r>
    </w:p>
    <w:p w:rsidR="00270524" w:rsidRPr="00270524" w:rsidRDefault="00270524" w:rsidP="00270524">
      <w:pPr>
        <w:tabs>
          <w:tab w:val="left" w:pos="1550"/>
          <w:tab w:val="left" w:pos="2347"/>
          <w:tab w:val="left" w:pos="3040"/>
          <w:tab w:val="left" w:pos="4462"/>
          <w:tab w:val="left" w:pos="4881"/>
          <w:tab w:val="left" w:pos="6316"/>
          <w:tab w:val="left" w:pos="6719"/>
          <w:tab w:val="left" w:pos="7810"/>
          <w:tab w:val="left" w:pos="8549"/>
          <w:tab w:val="left" w:pos="9323"/>
        </w:tabs>
        <w:autoSpaceDE w:val="0"/>
        <w:autoSpaceDN w:val="0"/>
        <w:spacing w:before="41" w:line="276" w:lineRule="auto"/>
        <w:ind w:left="1102" w:right="542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>В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ДОУ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был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разработан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>и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реализован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10"/>
          <w:lang w:eastAsia="en-US" w:bidi="ar-SA"/>
        </w:rPr>
        <w:t>в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течение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года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4"/>
          <w:lang w:eastAsia="en-US" w:bidi="ar-SA"/>
        </w:rPr>
        <w:t>план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270524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санитарно-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противоэпидемиологических мероприятий по профилактике гриппа и ОРВИ.</w:t>
      </w:r>
    </w:p>
    <w:p w:rsidR="00270524" w:rsidRPr="00270524" w:rsidRDefault="00270524" w:rsidP="00270524">
      <w:pPr>
        <w:autoSpaceDE w:val="0"/>
        <w:autoSpaceDN w:val="0"/>
        <w:spacing w:line="278" w:lineRule="auto"/>
        <w:ind w:left="1102" w:right="544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Для снижения заболеваемости в детском саду проводились оздоровительно- профилактические мероприятия: «Дни Здоровья»,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утренняя гимнастика, непосредственно</w:t>
      </w:r>
    </w:p>
    <w:p w:rsidR="00270524" w:rsidRPr="00270524" w:rsidRDefault="00270524" w:rsidP="00270524">
      <w:pPr>
        <w:autoSpaceDE w:val="0"/>
        <w:autoSpaceDN w:val="0"/>
        <w:spacing w:line="276" w:lineRule="auto"/>
        <w:ind w:left="1102" w:right="548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- образовательная деятельность и досуги по образовательной области «Физическое развитие», хождение босиком по ребристой дорожке, фитотерапия (лук, чеснок), обливание ног в летнее время, второй завтрак (фрукты, соки), витаминизация третьих блюд, ежедневное проветривание,</w:t>
      </w:r>
      <w:r w:rsidRPr="00270524">
        <w:rPr>
          <w:rFonts w:ascii="Times New Roman" w:eastAsia="Times New Roman" w:hAnsi="Times New Roman" w:cs="Times New Roman"/>
          <w:color w:val="auto"/>
          <w:spacing w:val="40"/>
          <w:lang w:eastAsia="en-US" w:bidi="ar-SA"/>
        </w:rPr>
        <w:t xml:space="preserve"> </w:t>
      </w: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кварцевание групповых помещений и т.д.</w:t>
      </w:r>
    </w:p>
    <w:p w:rsidR="008D20C0" w:rsidRPr="00BF193A" w:rsidRDefault="00270524" w:rsidP="00BF193A">
      <w:pPr>
        <w:autoSpaceDE w:val="0"/>
        <w:autoSpaceDN w:val="0"/>
        <w:spacing w:line="276" w:lineRule="auto"/>
        <w:ind w:left="1102" w:right="551" w:firstLine="70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70524">
        <w:rPr>
          <w:rFonts w:ascii="Times New Roman" w:eastAsia="Times New Roman" w:hAnsi="Times New Roman" w:cs="Times New Roman"/>
          <w:color w:val="auto"/>
          <w:lang w:eastAsia="en-US" w:bidi="ar-SA"/>
        </w:rPr>
        <w:t>Все воспитатели стремились соблюдать двигательную активность детей в течение дня, следили за осанкой детей. В течение учебного года проводились спортивные мероприятия с участием педагогов и детей.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Все педагоги своевременно, в соответствии с повышают уровень профессиональной квалификации.</w:t>
      </w:r>
    </w:p>
    <w:p w:rsidR="008D20C0" w:rsidRPr="00270524" w:rsidRDefault="004B391F" w:rsidP="00BF193A">
      <w:pPr>
        <w:pStyle w:val="1"/>
        <w:shd w:val="clear" w:color="auto" w:fill="auto"/>
        <w:spacing w:line="240" w:lineRule="auto"/>
        <w:ind w:left="851"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В МБДОУ сложился стабильный, высококвалифицированный </w:t>
      </w:r>
      <w:r w:rsidRPr="00270524">
        <w:rPr>
          <w:sz w:val="24"/>
          <w:szCs w:val="24"/>
        </w:rPr>
        <w:t xml:space="preserve">педагогический коллектив, </w:t>
      </w:r>
      <w:r w:rsidR="00BF193A">
        <w:rPr>
          <w:sz w:val="24"/>
          <w:szCs w:val="24"/>
        </w:rPr>
        <w:t xml:space="preserve">  </w:t>
      </w:r>
      <w:r w:rsidRPr="00270524">
        <w:rPr>
          <w:sz w:val="24"/>
          <w:szCs w:val="24"/>
        </w:rPr>
        <w:t>нацеленный на совершенствование собственной профессиональной компетентности, саморазвитие. Творческие инициативы коллектива МБДОУ активно поддерживаются администрацией учреждения.</w:t>
      </w:r>
    </w:p>
    <w:p w:rsidR="008D20C0" w:rsidRPr="00270524" w:rsidRDefault="004B391F" w:rsidP="002154E9">
      <w:pPr>
        <w:pStyle w:val="1"/>
        <w:shd w:val="clear" w:color="auto" w:fill="auto"/>
        <w:ind w:left="851" w:firstLine="9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Профессия педагог становится менее прест</w:t>
      </w:r>
      <w:r w:rsidRPr="00270524">
        <w:rPr>
          <w:sz w:val="24"/>
          <w:szCs w:val="24"/>
        </w:rPr>
        <w:t>ижной. Обостряется проблема профессионального выгорания педагогических кадров. Не высокий уровень готовности педагогов к ведению инновационной деятельности. Инертность, недостаточно высокий уровень аналитико-прогностических и проектировочных умений ряда пе</w:t>
      </w:r>
      <w:r w:rsidRPr="00270524">
        <w:rPr>
          <w:sz w:val="24"/>
          <w:szCs w:val="24"/>
        </w:rPr>
        <w:t>дагогов не позволяет им достойно представить опыт своей работы.</w:t>
      </w:r>
      <w:r w:rsidR="002154E9">
        <w:rPr>
          <w:sz w:val="24"/>
          <w:szCs w:val="24"/>
        </w:rPr>
        <w:t xml:space="preserve">  </w:t>
      </w:r>
      <w:r w:rsidRPr="00270524">
        <w:rPr>
          <w:sz w:val="24"/>
          <w:szCs w:val="24"/>
        </w:rPr>
        <w:t xml:space="preserve">В МБДОУ имеется необходимое оснащение и оборудование </w:t>
      </w:r>
      <w:r w:rsidRPr="00270524">
        <w:rPr>
          <w:sz w:val="24"/>
          <w:szCs w:val="24"/>
        </w:rPr>
        <w:t>для всех видов образовательной и воспитательной деятельности детей, педагогической, административной и хозяйственной деятельности: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учебно-методический комплект Программы;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319"/>
        </w:tabs>
        <w:ind w:left="851"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помещения для занятий, игровой деятельности, общения, познавательно - </w:t>
      </w:r>
      <w:r w:rsidRPr="00270524">
        <w:rPr>
          <w:sz w:val="24"/>
          <w:szCs w:val="24"/>
        </w:rPr>
        <w:t>исследовательской деятельности и других форм активности ребенка, с участием взрослых и других детей;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left="851"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</w:t>
      </w:r>
      <w:r w:rsidRPr="00270524">
        <w:rPr>
          <w:sz w:val="24"/>
          <w:szCs w:val="24"/>
        </w:rPr>
        <w:t>ми детей дошкольного возраста;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:rsidR="008D20C0" w:rsidRPr="00270524" w:rsidRDefault="004B391F" w:rsidP="002154E9">
      <w:pPr>
        <w:pStyle w:val="1"/>
        <w:shd w:val="clear" w:color="auto" w:fill="auto"/>
        <w:spacing w:line="240" w:lineRule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lastRenderedPageBreak/>
        <w:t>Для реализации образовательной программы в дошкольном учреждении имеются следующие пом</w:t>
      </w:r>
      <w:r w:rsidRPr="00270524">
        <w:rPr>
          <w:sz w:val="24"/>
          <w:szCs w:val="24"/>
        </w:rPr>
        <w:t>ещения: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319"/>
        </w:tabs>
        <w:spacing w:line="240" w:lineRule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кабинеты - заведующей, методический, медицинский, психологический;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104"/>
        </w:tabs>
        <w:spacing w:line="240" w:lineRule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иные помещения: пищеблок, помещение для стирки белья, помещения служебно - бытового назначения;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spacing w:line="240" w:lineRule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музыкальный зал;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099"/>
        </w:tabs>
        <w:spacing w:line="240" w:lineRule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4 групповых помещений: раздевальная комната, групповая комната, спал</w:t>
      </w:r>
      <w:r w:rsidRPr="00270524">
        <w:rPr>
          <w:sz w:val="24"/>
          <w:szCs w:val="24"/>
        </w:rPr>
        <w:t>ьня, туалет, совмещенный с умывальной.</w:t>
      </w:r>
    </w:p>
    <w:p w:rsidR="008D20C0" w:rsidRPr="00270524" w:rsidRDefault="004B391F" w:rsidP="002154E9">
      <w:pPr>
        <w:pStyle w:val="1"/>
        <w:numPr>
          <w:ilvl w:val="0"/>
          <w:numId w:val="3"/>
        </w:numPr>
        <w:shd w:val="clear" w:color="auto" w:fill="auto"/>
        <w:tabs>
          <w:tab w:val="left" w:pos="1099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На территории - 4 групповых участка. Детский сад оснащен оборудованием для детской деятельности в помещении и на участке.</w:t>
      </w:r>
    </w:p>
    <w:p w:rsidR="008D20C0" w:rsidRPr="00270524" w:rsidRDefault="004B391F" w:rsidP="002154E9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В группах имеется игровой, обучающий материал для разных видов детской деятельности. У каждой </w:t>
      </w:r>
      <w:r w:rsidRPr="00270524">
        <w:rPr>
          <w:sz w:val="24"/>
          <w:szCs w:val="24"/>
        </w:rPr>
        <w:t>группы имеется своя озеленённая прогулочная площадка. На площадках есть оборудование, созданы условия для самостоятельной двигательной деятельности детей.</w:t>
      </w:r>
    </w:p>
    <w:p w:rsidR="008D20C0" w:rsidRPr="00270524" w:rsidRDefault="004B391F" w:rsidP="002154E9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b/>
          <w:bCs/>
          <w:i/>
          <w:iCs/>
          <w:sz w:val="24"/>
          <w:szCs w:val="24"/>
        </w:rPr>
        <w:t>Проблема.</w:t>
      </w:r>
    </w:p>
    <w:p w:rsidR="008D20C0" w:rsidRPr="00270524" w:rsidRDefault="004B391F" w:rsidP="00270524">
      <w:pPr>
        <w:pStyle w:val="1"/>
        <w:shd w:val="clear" w:color="auto" w:fill="auto"/>
        <w:spacing w:after="38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Задача оснащения предметно-развивающей среды МБДОУ остается одной из главных. Все, что окру</w:t>
      </w:r>
      <w:r w:rsidRPr="00270524">
        <w:rPr>
          <w:sz w:val="24"/>
          <w:szCs w:val="24"/>
        </w:rPr>
        <w:t>жает ребенка, формирует его психику, является источником его знаний и социального опыта. Поэтому главная задача создать такие условия, которые способствовали бы наиболее полной реализации развития детей по всем 9 психофизиологическим параметрам. В такой ср</w:t>
      </w:r>
      <w:r w:rsidRPr="00270524">
        <w:rPr>
          <w:sz w:val="24"/>
          <w:szCs w:val="24"/>
        </w:rPr>
        <w:t xml:space="preserve">еде дошкольник включается в активную познавательную творческую деятельность, развиваются его любознательность, творческое воображение, умственные и художественные способности, коммуникативные навыки, а самое главное, происходит развитие личности. Наряду с </w:t>
      </w:r>
      <w:r w:rsidRPr="00270524">
        <w:rPr>
          <w:sz w:val="24"/>
          <w:szCs w:val="24"/>
        </w:rPr>
        <w:t>этим существует ряд проблем: перечень и количество оборудования не в полной мере соответствует программам, реализуемым в МБДОУ. Материально</w:t>
      </w:r>
      <w:r w:rsidR="002154E9">
        <w:rPr>
          <w:sz w:val="24"/>
          <w:szCs w:val="24"/>
        </w:rPr>
        <w:t xml:space="preserve"> </w:t>
      </w:r>
      <w:r w:rsidRPr="00270524">
        <w:rPr>
          <w:sz w:val="24"/>
          <w:szCs w:val="24"/>
        </w:rPr>
        <w:softHyphen/>
        <w:t>технические условия на 75% соответствуют требованиям реализуемых программ в МБДОУ. Обеспеченность образовательных пр</w:t>
      </w:r>
      <w:r w:rsidRPr="00270524">
        <w:rPr>
          <w:sz w:val="24"/>
          <w:szCs w:val="24"/>
        </w:rPr>
        <w:t>ограмм пакетом методико-диагностических и практических материалов составляет 55 %, что недостаточно для гарантирования высокого качества образовательного процесса. Поэтому необходимо пополнение среды МБДОУ современным развивающим оборудованием.</w:t>
      </w:r>
    </w:p>
    <w:p w:rsidR="008D20C0" w:rsidRPr="00270524" w:rsidRDefault="004B391F" w:rsidP="002154E9">
      <w:pPr>
        <w:pStyle w:val="1"/>
        <w:shd w:val="clear" w:color="auto" w:fill="auto"/>
        <w:tabs>
          <w:tab w:val="left" w:pos="1422"/>
        </w:tabs>
        <w:ind w:firstLine="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Анализ обра</w:t>
      </w:r>
      <w:r w:rsidRPr="00270524">
        <w:rPr>
          <w:sz w:val="24"/>
          <w:szCs w:val="24"/>
        </w:rPr>
        <w:t>зовательного процесса.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Цель: Создание условий для обеспечения качества образовательного процесса; максимально обеспечивающих здоровьесбережение, развитие и саморазвитие воспитанников.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Задачи:</w:t>
      </w:r>
    </w:p>
    <w:p w:rsidR="008D20C0" w:rsidRPr="00270524" w:rsidRDefault="004B391F" w:rsidP="00270524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1. Совершенствование развития самоуправления в МБДОУ и модели об</w:t>
      </w:r>
      <w:r w:rsidRPr="00270524">
        <w:rPr>
          <w:sz w:val="24"/>
          <w:szCs w:val="24"/>
        </w:rPr>
        <w:t>разовательного учреждения в соответствии с запросами социума, расширяя количество образовательных услуг, обеспечивающих его конкурентоспособность.</w:t>
      </w:r>
    </w:p>
    <w:p w:rsidR="008D20C0" w:rsidRPr="00270524" w:rsidRDefault="004B391F" w:rsidP="00270524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Корректировка образовательной деятельности в соответствии с ФГОС ДО и основной образовательной Программой </w:t>
      </w:r>
      <w:r w:rsidRPr="00270524">
        <w:rPr>
          <w:sz w:val="24"/>
          <w:szCs w:val="24"/>
        </w:rPr>
        <w:t>дошкольного образования МБДОУ для обеспечения разностороннего развития с учетом потребностей и индивидуальных возможностей детей.</w:t>
      </w:r>
    </w:p>
    <w:p w:rsidR="008D20C0" w:rsidRPr="00270524" w:rsidRDefault="004B391F" w:rsidP="00270524">
      <w:pPr>
        <w:pStyle w:val="1"/>
        <w:numPr>
          <w:ilvl w:val="0"/>
          <w:numId w:val="1"/>
        </w:numPr>
        <w:shd w:val="clear" w:color="auto" w:fill="auto"/>
        <w:tabs>
          <w:tab w:val="left" w:pos="1409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Обеспечение сетевой формы реализации образовательной Программы МБДОУ.</w:t>
      </w:r>
    </w:p>
    <w:p w:rsidR="008D20C0" w:rsidRPr="00270524" w:rsidRDefault="004B391F" w:rsidP="00270524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Повышение уровня профессиональной компетентности педагог</w:t>
      </w:r>
      <w:r w:rsidRPr="00270524">
        <w:rPr>
          <w:sz w:val="24"/>
          <w:szCs w:val="24"/>
        </w:rPr>
        <w:t>ов МБДОУ при создании условий для развития их субъектной позиции, повышение квалификации в соответствии с требованиями педстандарта.</w:t>
      </w:r>
    </w:p>
    <w:p w:rsidR="008D20C0" w:rsidRPr="00270524" w:rsidRDefault="004B391F" w:rsidP="00270524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spacing w:after="180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Расширить взаимодействия ДОУ с социумом (семьей, школой, социокультурной средой города).</w:t>
      </w:r>
    </w:p>
    <w:p w:rsidR="008D20C0" w:rsidRPr="00270524" w:rsidRDefault="004B391F" w:rsidP="00270524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Основные общеобразовательные </w:t>
      </w:r>
      <w:r w:rsidRPr="00270524">
        <w:rPr>
          <w:sz w:val="24"/>
          <w:szCs w:val="24"/>
        </w:rPr>
        <w:t>программы - образовательные программы дошкольного образования, реализуются за счет бюджетного финансирования.</w:t>
      </w:r>
    </w:p>
    <w:p w:rsidR="008D20C0" w:rsidRPr="00270524" w:rsidRDefault="004B391F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Педагоги в работе с детьми используют развивающие технологий и инновационные методики:</w:t>
      </w:r>
    </w:p>
    <w:p w:rsidR="008D20C0" w:rsidRPr="00270524" w:rsidRDefault="004B391F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• «Развивающая педагогика оздоровления» Кудрявцев В.Т.;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• «Игровая технология» Новоселова С.Н.;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• «ТРИЗ» Альтшулер С.;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lastRenderedPageBreak/>
        <w:t>• Технология проблемного обучения;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• </w:t>
      </w:r>
      <w:r w:rsidRPr="00270524">
        <w:rPr>
          <w:sz w:val="24"/>
          <w:szCs w:val="24"/>
        </w:rPr>
        <w:t>Технология «Проектного метода»;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•Здорорвьесберегающие технологии: «Сказкотерапия», артикуляционная, пальчиковая и дыхательная гимнастики, музыкотерапия.</w:t>
      </w:r>
    </w:p>
    <w:p w:rsidR="008D20C0" w:rsidRPr="00270524" w:rsidRDefault="004B391F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 xml:space="preserve">Комплексное использование программ и технологий позволяет выстроить образовательный процесс с детьми в </w:t>
      </w:r>
      <w:r w:rsidRPr="00270524">
        <w:rPr>
          <w:sz w:val="24"/>
          <w:szCs w:val="24"/>
        </w:rPr>
        <w:t>двух направлениях: планировании, направленном на усвоение определенного содержания программ, а также - педагогической импровизации, благодаря которой педагоги варьируют содержание, формы работы и методы, исходя из ситуации взаимодействия с ребенком.</w:t>
      </w:r>
    </w:p>
    <w:p w:rsidR="008D20C0" w:rsidRPr="00270524" w:rsidRDefault="004B391F">
      <w:pPr>
        <w:pStyle w:val="1"/>
        <w:shd w:val="clear" w:color="auto" w:fill="auto"/>
        <w:tabs>
          <w:tab w:val="left" w:pos="2626"/>
        </w:tabs>
        <w:ind w:firstLine="860"/>
        <w:jc w:val="both"/>
        <w:rPr>
          <w:sz w:val="24"/>
          <w:szCs w:val="24"/>
        </w:rPr>
      </w:pPr>
      <w:r w:rsidRPr="00270524">
        <w:rPr>
          <w:b/>
          <w:bCs/>
          <w:i/>
          <w:iCs/>
          <w:sz w:val="24"/>
          <w:szCs w:val="24"/>
        </w:rPr>
        <w:t>Пробле</w:t>
      </w:r>
      <w:r w:rsidRPr="00270524">
        <w:rPr>
          <w:b/>
          <w:bCs/>
          <w:i/>
          <w:iCs/>
          <w:sz w:val="24"/>
          <w:szCs w:val="24"/>
        </w:rPr>
        <w:t>ма:</w:t>
      </w:r>
      <w:r w:rsidRPr="00270524">
        <w:rPr>
          <w:sz w:val="24"/>
          <w:szCs w:val="24"/>
        </w:rPr>
        <w:tab/>
        <w:t>анализ педагогического мониторинга освоения</w:t>
      </w:r>
    </w:p>
    <w:p w:rsidR="008D20C0" w:rsidRPr="00270524" w:rsidRDefault="004B391F" w:rsidP="00270524">
      <w:pPr>
        <w:pStyle w:val="1"/>
        <w:shd w:val="clear" w:color="auto" w:fill="auto"/>
        <w:tabs>
          <w:tab w:val="left" w:pos="1392"/>
        </w:tabs>
        <w:ind w:firstLine="0"/>
        <w:jc w:val="both"/>
        <w:rPr>
          <w:sz w:val="24"/>
          <w:szCs w:val="24"/>
        </w:rPr>
      </w:pPr>
      <w:r w:rsidRPr="00270524">
        <w:rPr>
          <w:sz w:val="24"/>
          <w:szCs w:val="24"/>
        </w:rPr>
        <w:t>программного материала свидетельствует о том, что благодаря использованию в работе педагогов разнообразных форм и методов взаимодействия с детьми, наиболее успешно освоены образовательные области:</w:t>
      </w:r>
      <w:r w:rsidRPr="00270524">
        <w:rPr>
          <w:sz w:val="24"/>
          <w:szCs w:val="24"/>
        </w:rPr>
        <w:tab/>
        <w:t>«Социально-</w:t>
      </w:r>
      <w:r w:rsidRPr="00270524">
        <w:rPr>
          <w:sz w:val="24"/>
          <w:szCs w:val="24"/>
        </w:rPr>
        <w:t>коммуникативное развитие», «Познавательное»,</w:t>
      </w:r>
      <w:r w:rsidR="00270524">
        <w:rPr>
          <w:sz w:val="24"/>
          <w:szCs w:val="24"/>
        </w:rPr>
        <w:t xml:space="preserve"> </w:t>
      </w:r>
      <w:r w:rsidRPr="00270524">
        <w:rPr>
          <w:sz w:val="24"/>
          <w:szCs w:val="24"/>
        </w:rPr>
        <w:t>«Физическое развитие», «Художественно-эстетическое», и недостаточно</w:t>
      </w:r>
      <w:r>
        <w:t xml:space="preserve"> </w:t>
      </w:r>
      <w:r w:rsidRPr="00270524">
        <w:rPr>
          <w:sz w:val="24"/>
          <w:szCs w:val="24"/>
        </w:rPr>
        <w:t>освоены образовательная область «Речевое развитие». Возникает необходимость оптимизировать работу по развитию связной речи и активизации словар</w:t>
      </w:r>
      <w:r w:rsidRPr="00270524">
        <w:rPr>
          <w:sz w:val="24"/>
          <w:szCs w:val="24"/>
        </w:rPr>
        <w:t>ного запаса у детей.</w:t>
      </w:r>
    </w:p>
    <w:p w:rsidR="00BF193A" w:rsidRPr="00BF193A" w:rsidRDefault="00BF193A" w:rsidP="00BF193A">
      <w:pPr>
        <w:pStyle w:val="1"/>
        <w:spacing w:line="262" w:lineRule="auto"/>
        <w:rPr>
          <w:b/>
          <w:sz w:val="24"/>
          <w:szCs w:val="24"/>
        </w:rPr>
      </w:pPr>
      <w:r w:rsidRPr="00BF193A">
        <w:rPr>
          <w:b/>
          <w:sz w:val="24"/>
          <w:szCs w:val="24"/>
        </w:rPr>
        <w:t>Мероприятия, проведенные по реализации  годовых задач.</w:t>
      </w:r>
    </w:p>
    <w:p w:rsidR="00BF193A" w:rsidRPr="00BF193A" w:rsidRDefault="00BF193A" w:rsidP="00BF193A">
      <w:pPr>
        <w:pStyle w:val="1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С целью совершенствования единого педагогического пространства семьи и дошкольной образовательной организации по формированию культуры здорового образа жизни и основ безопасности жизнедеятельности была спланирована и проведена</w:t>
      </w:r>
    </w:p>
    <w:p w:rsidR="00BF193A" w:rsidRPr="00BF193A" w:rsidRDefault="00BF193A" w:rsidP="00BF193A">
      <w:pPr>
        <w:pStyle w:val="1"/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следующая работа:</w:t>
      </w:r>
    </w:p>
    <w:p w:rsidR="00BF193A" w:rsidRPr="00BF193A" w:rsidRDefault="00BF193A" w:rsidP="002154E9">
      <w:pPr>
        <w:pStyle w:val="1"/>
        <w:numPr>
          <w:ilvl w:val="0"/>
          <w:numId w:val="8"/>
        </w:numPr>
        <w:spacing w:line="262" w:lineRule="auto"/>
        <w:ind w:left="142" w:hanging="142"/>
        <w:rPr>
          <w:sz w:val="24"/>
          <w:szCs w:val="24"/>
        </w:rPr>
      </w:pPr>
      <w:r w:rsidRPr="00BF193A">
        <w:rPr>
          <w:i/>
          <w:sz w:val="24"/>
          <w:szCs w:val="24"/>
        </w:rPr>
        <w:t xml:space="preserve">педагогический совет </w:t>
      </w:r>
      <w:r w:rsidRPr="00BF193A">
        <w:rPr>
          <w:sz w:val="24"/>
          <w:szCs w:val="24"/>
        </w:rPr>
        <w:t>«Повышение качества педагогической работы по физическому воспитанию детей»;</w:t>
      </w:r>
    </w:p>
    <w:p w:rsidR="00BF193A" w:rsidRPr="00BF193A" w:rsidRDefault="00BF193A" w:rsidP="002154E9">
      <w:pPr>
        <w:pStyle w:val="1"/>
        <w:numPr>
          <w:ilvl w:val="0"/>
          <w:numId w:val="8"/>
        </w:numPr>
        <w:spacing w:line="262" w:lineRule="auto"/>
        <w:ind w:left="142" w:hanging="142"/>
        <w:rPr>
          <w:sz w:val="24"/>
          <w:szCs w:val="24"/>
        </w:rPr>
      </w:pPr>
      <w:r w:rsidRPr="00BF193A">
        <w:rPr>
          <w:sz w:val="24"/>
          <w:szCs w:val="24"/>
        </w:rPr>
        <w:t>к</w:t>
      </w:r>
      <w:r w:rsidRPr="00BF193A">
        <w:rPr>
          <w:i/>
          <w:sz w:val="24"/>
          <w:szCs w:val="24"/>
        </w:rPr>
        <w:t xml:space="preserve">онсультации для педагогов </w:t>
      </w:r>
      <w:r w:rsidRPr="00BF193A">
        <w:rPr>
          <w:sz w:val="24"/>
          <w:szCs w:val="24"/>
        </w:rPr>
        <w:t>«Методические рекомендации для педагогов и родителей по применению нетрадиционных подходов в оздоровлении детей дошкольного возраста», «Использование коодинационной лестницы в физкультурно – оздоровительной работе с дошкольниками», «Помогите ребенку справиться с эмоциональной травмой» и др.);</w:t>
      </w:r>
    </w:p>
    <w:p w:rsidR="00BF193A" w:rsidRPr="00BF193A" w:rsidRDefault="00BF193A" w:rsidP="00BF193A">
      <w:pPr>
        <w:pStyle w:val="1"/>
        <w:spacing w:line="262" w:lineRule="auto"/>
        <w:ind w:firstLine="0"/>
        <w:rPr>
          <w:sz w:val="24"/>
          <w:szCs w:val="24"/>
        </w:rPr>
      </w:pPr>
      <w:r w:rsidRPr="00BF193A">
        <w:rPr>
          <w:i/>
          <w:sz w:val="24"/>
          <w:szCs w:val="24"/>
        </w:rPr>
        <w:t xml:space="preserve">-анкетирование родителей </w:t>
      </w:r>
      <w:r w:rsidRPr="00BF193A">
        <w:rPr>
          <w:sz w:val="24"/>
          <w:szCs w:val="24"/>
        </w:rPr>
        <w:t>для определения уровня знаний родителей о здоровом образе жизни и соблюдения его в семье, «Правила и безопасность дорожного движения»;</w:t>
      </w:r>
    </w:p>
    <w:p w:rsidR="00BF193A" w:rsidRPr="00BF193A" w:rsidRDefault="00BF193A" w:rsidP="00BF193A">
      <w:pPr>
        <w:pStyle w:val="1"/>
        <w:spacing w:line="262" w:lineRule="auto"/>
        <w:ind w:firstLine="0"/>
        <w:rPr>
          <w:sz w:val="24"/>
          <w:szCs w:val="24"/>
        </w:rPr>
      </w:pPr>
      <w:r w:rsidRPr="00BF193A">
        <w:rPr>
          <w:i/>
          <w:sz w:val="24"/>
          <w:szCs w:val="24"/>
        </w:rPr>
        <w:t xml:space="preserve">-оперативный контроль </w:t>
      </w:r>
      <w:r w:rsidRPr="00BF193A">
        <w:rPr>
          <w:sz w:val="24"/>
          <w:szCs w:val="24"/>
        </w:rPr>
        <w:t>«Организация и соблюдение режима дня в ДОУ», «Охрана жизни и здоровья дошкольников», «Выполнение задач по физкультурно-оздоровительной работе в группах», «Организация питания», «Санитарное состояние помещений детского сада»;</w:t>
      </w:r>
    </w:p>
    <w:p w:rsidR="00BF193A" w:rsidRPr="00BF193A" w:rsidRDefault="00BF193A" w:rsidP="002154E9">
      <w:pPr>
        <w:pStyle w:val="1"/>
        <w:numPr>
          <w:ilvl w:val="0"/>
          <w:numId w:val="8"/>
        </w:numPr>
        <w:spacing w:line="262" w:lineRule="auto"/>
        <w:ind w:left="142"/>
        <w:rPr>
          <w:sz w:val="24"/>
          <w:szCs w:val="24"/>
        </w:rPr>
      </w:pPr>
      <w:r w:rsidRPr="00BF193A">
        <w:rPr>
          <w:sz w:val="24"/>
          <w:szCs w:val="24"/>
        </w:rPr>
        <w:t>п</w:t>
      </w:r>
      <w:r w:rsidRPr="00BF193A">
        <w:rPr>
          <w:i/>
          <w:sz w:val="24"/>
          <w:szCs w:val="24"/>
        </w:rPr>
        <w:t xml:space="preserve">амятка для родителей </w:t>
      </w:r>
      <w:r w:rsidRPr="00BF193A">
        <w:rPr>
          <w:sz w:val="24"/>
          <w:szCs w:val="24"/>
        </w:rPr>
        <w:t>«О правильной осанке», «Как предупредить плоскостопие», папка – раскладушка «Физическое воспитание детей в семье»,;</w:t>
      </w:r>
    </w:p>
    <w:p w:rsidR="00BF193A" w:rsidRPr="00BF193A" w:rsidRDefault="00BF193A" w:rsidP="002154E9">
      <w:pPr>
        <w:pStyle w:val="1"/>
        <w:spacing w:line="262" w:lineRule="auto"/>
        <w:ind w:firstLine="0"/>
        <w:rPr>
          <w:sz w:val="24"/>
          <w:szCs w:val="24"/>
        </w:rPr>
      </w:pPr>
      <w:r w:rsidRPr="00BF193A">
        <w:rPr>
          <w:i/>
          <w:sz w:val="24"/>
          <w:szCs w:val="24"/>
        </w:rPr>
        <w:t xml:space="preserve">-выставка совместного творчества </w:t>
      </w:r>
      <w:r w:rsidRPr="00BF193A">
        <w:rPr>
          <w:sz w:val="24"/>
          <w:szCs w:val="24"/>
        </w:rPr>
        <w:t>«Чудеса с обычной грядки».</w:t>
      </w:r>
    </w:p>
    <w:p w:rsidR="00BF193A" w:rsidRPr="00BF193A" w:rsidRDefault="00BF193A" w:rsidP="00BF193A">
      <w:pPr>
        <w:pStyle w:val="1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Физкультурно-оздоровительная работа в детском саду является одним из основополагающих факторов здоровья и совершенствования психофизического развития детей. В работе с детьми в детском саду широко использовались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детского сада инновационных технологий образования и оздоровления детей.</w:t>
      </w:r>
    </w:p>
    <w:p w:rsidR="00BF193A" w:rsidRDefault="00BF193A" w:rsidP="002154E9">
      <w:pPr>
        <w:pStyle w:val="1"/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Нетрадиционные виды упражнений:</w:t>
      </w:r>
    </w:p>
    <w:p w:rsidR="002154E9" w:rsidRPr="00BF193A" w:rsidRDefault="002154E9" w:rsidP="002154E9">
      <w:pPr>
        <w:pStyle w:val="1"/>
        <w:numPr>
          <w:ilvl w:val="1"/>
          <w:numId w:val="8"/>
        </w:numPr>
        <w:spacing w:line="262" w:lineRule="auto"/>
        <w:ind w:left="284" w:hanging="142"/>
        <w:rPr>
          <w:sz w:val="24"/>
          <w:szCs w:val="24"/>
        </w:rPr>
      </w:pPr>
      <w:r w:rsidRPr="00BF193A">
        <w:rPr>
          <w:sz w:val="24"/>
          <w:szCs w:val="24"/>
        </w:rPr>
        <w:t>Игровой самомассаж.</w:t>
      </w:r>
    </w:p>
    <w:p w:rsidR="002154E9" w:rsidRDefault="002154E9" w:rsidP="002154E9">
      <w:pPr>
        <w:pStyle w:val="1"/>
        <w:numPr>
          <w:ilvl w:val="1"/>
          <w:numId w:val="8"/>
        </w:numPr>
        <w:spacing w:line="262" w:lineRule="auto"/>
        <w:ind w:left="284" w:hanging="142"/>
        <w:rPr>
          <w:sz w:val="24"/>
          <w:szCs w:val="24"/>
        </w:rPr>
      </w:pPr>
      <w:r>
        <w:rPr>
          <w:sz w:val="24"/>
          <w:szCs w:val="24"/>
        </w:rPr>
        <w:t>Пальчиковая гимнастика.</w:t>
      </w:r>
    </w:p>
    <w:p w:rsidR="002154E9" w:rsidRPr="00BF193A" w:rsidRDefault="002154E9" w:rsidP="002154E9">
      <w:pPr>
        <w:pStyle w:val="1"/>
        <w:numPr>
          <w:ilvl w:val="1"/>
          <w:numId w:val="8"/>
        </w:numPr>
        <w:spacing w:line="262" w:lineRule="auto"/>
        <w:ind w:left="284" w:hanging="142"/>
        <w:rPr>
          <w:sz w:val="24"/>
          <w:szCs w:val="24"/>
        </w:rPr>
      </w:pPr>
      <w:r w:rsidRPr="00BF193A">
        <w:rPr>
          <w:sz w:val="24"/>
          <w:szCs w:val="24"/>
        </w:rPr>
        <w:t>Музыкально-подвижные игры.</w:t>
      </w:r>
    </w:p>
    <w:p w:rsidR="002154E9" w:rsidRPr="00BF193A" w:rsidRDefault="002154E9" w:rsidP="002154E9">
      <w:pPr>
        <w:pStyle w:val="1"/>
        <w:numPr>
          <w:ilvl w:val="1"/>
          <w:numId w:val="8"/>
        </w:numPr>
        <w:spacing w:line="262" w:lineRule="auto"/>
        <w:ind w:left="284" w:hanging="142"/>
        <w:rPr>
          <w:sz w:val="24"/>
          <w:szCs w:val="24"/>
        </w:rPr>
      </w:pPr>
      <w:r w:rsidRPr="00BF193A">
        <w:rPr>
          <w:sz w:val="24"/>
          <w:szCs w:val="24"/>
        </w:rPr>
        <w:t>Игры-путешествия</w:t>
      </w:r>
    </w:p>
    <w:p w:rsidR="002154E9" w:rsidRPr="00BF193A" w:rsidRDefault="002154E9" w:rsidP="00BF193A">
      <w:pPr>
        <w:pStyle w:val="1"/>
        <w:spacing w:line="262" w:lineRule="auto"/>
        <w:rPr>
          <w:sz w:val="24"/>
          <w:szCs w:val="24"/>
        </w:rPr>
        <w:sectPr w:rsidR="002154E9" w:rsidRPr="00BF193A">
          <w:pgSz w:w="11910" w:h="16840"/>
          <w:pgMar w:top="620" w:right="300" w:bottom="280" w:left="600" w:header="720" w:footer="720" w:gutter="0"/>
          <w:cols w:space="720"/>
        </w:sectPr>
      </w:pPr>
    </w:p>
    <w:p w:rsidR="00BF193A" w:rsidRPr="00BF193A" w:rsidRDefault="002154E9" w:rsidP="002154E9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BF193A" w:rsidRPr="00BF193A">
        <w:rPr>
          <w:sz w:val="24"/>
          <w:szCs w:val="24"/>
        </w:rPr>
        <w:t xml:space="preserve">Применяются разнообразные формы и технологии, направленные на развитие основных двигательных качеств, совершенствование механизмов памяти, формирование речи, навыков чтения, художественно - изобразительной деятельности, воспитания музыкальности, мотивации здорового поведения. Проводится большая работа по валеологическому воспитанию и образованию детей. </w:t>
      </w:r>
      <w:r>
        <w:rPr>
          <w:sz w:val="24"/>
          <w:szCs w:val="24"/>
        </w:rPr>
        <w:t xml:space="preserve">                          </w:t>
      </w:r>
      <w:r w:rsidR="00BF193A" w:rsidRPr="00BF193A">
        <w:rPr>
          <w:sz w:val="24"/>
          <w:szCs w:val="24"/>
        </w:rPr>
        <w:t>Подбираются эффективные методы и приемы, позволяющие в доступной интересной форме преподнести знания о строении тела человека, о важности правильного питания, закаливания, сна, и таким образом приобщают детей к здоровому образу жизни. Особое внимание уделяется системе обучения дошкольников гигиеническим навыкам, формированию у них доступных знаний с учетом возрастных и индивидуальных особенностей восприятия ребенка.</w:t>
      </w:r>
    </w:p>
    <w:p w:rsidR="00BF193A" w:rsidRPr="00BF193A" w:rsidRDefault="00BF193A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Для охраны и укрепления здоровья детей в детском саду созданы оптимальные условия, педагогами применяются здоровьесберегающие технологии (физкультминутки, пальчиковые игры, динамические паузы, игровой самомассаж, игры с водой и песком, дозированные солнечные и воздушные ванны, комплексы упражнений для профилактики плоскостопия, простудных заболеваний, правильной осанки (босохождение, дыхательная гимнастика); подвижные игры на свежем воздухе.</w:t>
      </w:r>
    </w:p>
    <w:p w:rsidR="00BF193A" w:rsidRPr="00BF193A" w:rsidRDefault="002154E9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F193A" w:rsidRPr="00BF193A">
        <w:rPr>
          <w:sz w:val="24"/>
          <w:szCs w:val="24"/>
        </w:rPr>
        <w:t>Одним из важных условий формирования здорового образа жизни является правильная организация предметно — развивающей среды. В детском саду есть физкультурный и музыкальным зал. В группах организованы физкультурные уголки, центры двигательной активности. В них есть все необходимое физкультурное оборудование для самостоятельной двигательной деятельности детей, атрибуты для подвижных игр, оборудования для индивидуальной профилактической работы с детьми.</w:t>
      </w:r>
    </w:p>
    <w:p w:rsidR="00BF193A" w:rsidRPr="00BF193A" w:rsidRDefault="00BF193A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Развивающая среда постоянно пополняется нестандартным оборудованием, которое изготовляется своими руками совместно с родителями:</w:t>
      </w:r>
    </w:p>
    <w:p w:rsidR="00BF193A" w:rsidRPr="00BF193A" w:rsidRDefault="00BF193A" w:rsidP="00BF193A">
      <w:pPr>
        <w:pStyle w:val="1"/>
        <w:numPr>
          <w:ilvl w:val="0"/>
          <w:numId w:val="6"/>
        </w:numPr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дорожки разной ширины,</w:t>
      </w:r>
    </w:p>
    <w:p w:rsidR="00BF193A" w:rsidRPr="00BF193A" w:rsidRDefault="00BF193A" w:rsidP="00BF193A">
      <w:pPr>
        <w:pStyle w:val="1"/>
        <w:numPr>
          <w:ilvl w:val="0"/>
          <w:numId w:val="6"/>
        </w:numPr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шнуры и дуги для подлезания,</w:t>
      </w:r>
    </w:p>
    <w:p w:rsidR="00BF193A" w:rsidRPr="002154E9" w:rsidRDefault="00BF193A" w:rsidP="002154E9">
      <w:pPr>
        <w:pStyle w:val="1"/>
        <w:numPr>
          <w:ilvl w:val="0"/>
          <w:numId w:val="6"/>
        </w:numPr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дорожка – «следы»,</w:t>
      </w:r>
      <w:r w:rsidR="002154E9">
        <w:rPr>
          <w:sz w:val="24"/>
          <w:szCs w:val="24"/>
        </w:rPr>
        <w:t xml:space="preserve"> </w:t>
      </w:r>
      <w:r w:rsidRPr="002154E9">
        <w:rPr>
          <w:sz w:val="24"/>
          <w:szCs w:val="24"/>
        </w:rPr>
        <w:t>тренажеры для профилактики плоскостопия,</w:t>
      </w:r>
    </w:p>
    <w:p w:rsidR="00BF193A" w:rsidRPr="00BF193A" w:rsidRDefault="00BF193A" w:rsidP="002154E9">
      <w:pPr>
        <w:pStyle w:val="1"/>
        <w:spacing w:line="360" w:lineRule="auto"/>
        <w:rPr>
          <w:sz w:val="24"/>
          <w:szCs w:val="24"/>
        </w:rPr>
      </w:pPr>
      <w:r w:rsidRPr="00BF193A">
        <w:rPr>
          <w:sz w:val="24"/>
          <w:szCs w:val="24"/>
        </w:rPr>
        <w:t>Утренняя гимнастика сопровождаются ритмической музыкой.</w:t>
      </w:r>
    </w:p>
    <w:p w:rsidR="00BF193A" w:rsidRPr="00BF193A" w:rsidRDefault="00BF193A" w:rsidP="002154E9">
      <w:pPr>
        <w:pStyle w:val="1"/>
        <w:spacing w:line="360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Организовывается</w:t>
      </w:r>
      <w:r w:rsidRPr="00BF193A">
        <w:rPr>
          <w:sz w:val="24"/>
          <w:szCs w:val="24"/>
        </w:rPr>
        <w:tab/>
        <w:t>показ</w:t>
      </w:r>
      <w:r w:rsidRPr="00BF193A">
        <w:rPr>
          <w:sz w:val="24"/>
          <w:szCs w:val="24"/>
        </w:rPr>
        <w:tab/>
        <w:t>мультимедийных</w:t>
      </w:r>
      <w:r w:rsidRPr="00BF193A">
        <w:rPr>
          <w:sz w:val="24"/>
          <w:szCs w:val="24"/>
        </w:rPr>
        <w:tab/>
        <w:t>презентаций</w:t>
      </w:r>
      <w:r w:rsidRPr="00BF193A">
        <w:rPr>
          <w:sz w:val="24"/>
          <w:szCs w:val="24"/>
        </w:rPr>
        <w:tab/>
        <w:t>о</w:t>
      </w:r>
      <w:r w:rsidRPr="00BF193A">
        <w:rPr>
          <w:sz w:val="24"/>
          <w:szCs w:val="24"/>
        </w:rPr>
        <w:tab/>
        <w:t>видах</w:t>
      </w:r>
      <w:r w:rsidRPr="00BF193A">
        <w:rPr>
          <w:sz w:val="24"/>
          <w:szCs w:val="24"/>
        </w:rPr>
        <w:tab/>
        <w:t>спорта,</w:t>
      </w:r>
      <w:r w:rsidRPr="00BF193A">
        <w:rPr>
          <w:sz w:val="24"/>
          <w:szCs w:val="24"/>
        </w:rPr>
        <w:tab/>
        <w:t>о знаменитых спортсменах, о здоровом образе жизни и др.</w:t>
      </w:r>
    </w:p>
    <w:p w:rsidR="00BF193A" w:rsidRPr="00BF193A" w:rsidRDefault="00BF193A" w:rsidP="002154E9">
      <w:pPr>
        <w:pStyle w:val="1"/>
        <w:spacing w:line="360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Физкультурные занятия, утренняя гимнастика проводится через разнообразные формы:</w:t>
      </w:r>
    </w:p>
    <w:p w:rsidR="00BF193A" w:rsidRPr="00BF193A" w:rsidRDefault="00BF193A" w:rsidP="00BF193A">
      <w:pPr>
        <w:pStyle w:val="1"/>
        <w:numPr>
          <w:ilvl w:val="0"/>
          <w:numId w:val="5"/>
        </w:numPr>
        <w:spacing w:line="262" w:lineRule="auto"/>
        <w:rPr>
          <w:sz w:val="24"/>
          <w:szCs w:val="24"/>
        </w:rPr>
      </w:pPr>
      <w:r w:rsidRPr="00BF193A">
        <w:rPr>
          <w:sz w:val="24"/>
          <w:szCs w:val="24"/>
        </w:rPr>
        <w:t>в форме подвижных игр и оздоровительного бега, что позволяет более эффективно реализовать двигательную активность дошкольников, повысить их уровень физического и эмоционального развития.</w:t>
      </w:r>
    </w:p>
    <w:p w:rsidR="00BF193A" w:rsidRPr="002154E9" w:rsidRDefault="00BF193A" w:rsidP="002154E9">
      <w:pPr>
        <w:pStyle w:val="1"/>
        <w:numPr>
          <w:ilvl w:val="0"/>
          <w:numId w:val="5"/>
        </w:numPr>
        <w:rPr>
          <w:sz w:val="24"/>
          <w:szCs w:val="24"/>
        </w:rPr>
      </w:pPr>
      <w:r w:rsidRPr="00BF193A">
        <w:rPr>
          <w:sz w:val="24"/>
          <w:szCs w:val="24"/>
        </w:rPr>
        <w:tab/>
        <w:t xml:space="preserve">Используются веселые сказочные персонажи, красочные атрибуты, необычные игры </w:t>
      </w:r>
      <w:r w:rsidRPr="002154E9">
        <w:rPr>
          <w:sz w:val="24"/>
          <w:szCs w:val="24"/>
        </w:rPr>
        <w:t>— забавы, аттракционы, тщательно подобранное музыкальное сопровождение.</w:t>
      </w:r>
    </w:p>
    <w:p w:rsidR="00BF193A" w:rsidRPr="002154E9" w:rsidRDefault="00BF193A" w:rsidP="002154E9">
      <w:pPr>
        <w:pStyle w:val="1"/>
        <w:ind w:firstLine="0"/>
        <w:rPr>
          <w:sz w:val="24"/>
          <w:szCs w:val="24"/>
        </w:rPr>
      </w:pPr>
      <w:r w:rsidRPr="002154E9">
        <w:rPr>
          <w:sz w:val="24"/>
          <w:szCs w:val="24"/>
        </w:rPr>
        <w:t>Все это способствует созданию у детей психологического комфорта, желания заниматься физической культурой.</w:t>
      </w:r>
    </w:p>
    <w:p w:rsidR="002154E9" w:rsidRPr="002154E9" w:rsidRDefault="00BF193A" w:rsidP="002154E9">
      <w:pPr>
        <w:pStyle w:val="1"/>
        <w:ind w:firstLine="0"/>
        <w:rPr>
          <w:sz w:val="24"/>
          <w:szCs w:val="24"/>
        </w:rPr>
      </w:pPr>
      <w:r w:rsidRPr="002154E9">
        <w:rPr>
          <w:sz w:val="24"/>
          <w:szCs w:val="24"/>
        </w:rPr>
        <w:t>Систематически планируются и проводятся с детьми занятия и мероприятия по валеологии и ОБЖ («Огонь – друг или враг?», «Детям о грибах», «Полезная и вредная еда» «Ядовитые растения, «Солнце, воздух и вода». и др.), которые вырабатывают у детей</w:t>
      </w:r>
      <w:r w:rsidR="002154E9" w:rsidRPr="002154E9">
        <w:rPr>
          <w:sz w:val="24"/>
          <w:szCs w:val="24"/>
        </w:rPr>
        <w:t xml:space="preserve"> </w:t>
      </w:r>
      <w:r w:rsidR="002154E9" w:rsidRPr="002154E9">
        <w:rPr>
          <w:sz w:val="24"/>
          <w:szCs w:val="24"/>
        </w:rPr>
        <w:t>осознанное отношение к своему здоровью. Лыжные прогулки на стадион Лебяжской средней школы, в парк Победы поддерживают у детей интерес к данному виду спорта.</w:t>
      </w:r>
    </w:p>
    <w:p w:rsidR="002154E9" w:rsidRPr="00BF193A" w:rsidRDefault="002154E9" w:rsidP="002154E9">
      <w:pPr>
        <w:pStyle w:val="1"/>
        <w:ind w:firstLine="0"/>
        <w:rPr>
          <w:sz w:val="24"/>
          <w:szCs w:val="24"/>
        </w:rPr>
      </w:pPr>
      <w:r w:rsidRPr="002154E9">
        <w:rPr>
          <w:sz w:val="24"/>
          <w:szCs w:val="24"/>
        </w:rPr>
        <w:t xml:space="preserve">      </w:t>
      </w:r>
      <w:r w:rsidRPr="002154E9">
        <w:rPr>
          <w:sz w:val="24"/>
          <w:szCs w:val="24"/>
        </w:rPr>
        <w:t>Большое значение уделяется организации полноценного дневного сна. Для засыпания детей педагоги используются различные</w:t>
      </w:r>
      <w:r w:rsidRPr="00BF193A">
        <w:rPr>
          <w:sz w:val="24"/>
          <w:szCs w:val="24"/>
        </w:rPr>
        <w:t xml:space="preserve"> методические приемы (колыбельные песенки, слушание классической музыки и сказок).</w:t>
      </w:r>
    </w:p>
    <w:p w:rsidR="00BF193A" w:rsidRPr="00BF193A" w:rsidRDefault="00BF193A" w:rsidP="00BF193A">
      <w:pPr>
        <w:pStyle w:val="1"/>
        <w:spacing w:line="262" w:lineRule="auto"/>
        <w:rPr>
          <w:sz w:val="24"/>
          <w:szCs w:val="24"/>
        </w:rPr>
        <w:sectPr w:rsidR="00BF193A" w:rsidRPr="00BF193A">
          <w:pgSz w:w="11910" w:h="16840"/>
          <w:pgMar w:top="620" w:right="300" w:bottom="280" w:left="600" w:header="720" w:footer="720" w:gutter="0"/>
          <w:cols w:space="720"/>
        </w:sectPr>
      </w:pPr>
    </w:p>
    <w:p w:rsidR="00BF193A" w:rsidRPr="00BF193A" w:rsidRDefault="00BF193A" w:rsidP="00BF193A">
      <w:pPr>
        <w:pStyle w:val="1"/>
        <w:spacing w:line="262" w:lineRule="auto"/>
        <w:rPr>
          <w:sz w:val="24"/>
          <w:szCs w:val="24"/>
        </w:rPr>
      </w:pPr>
    </w:p>
    <w:p w:rsidR="00BF193A" w:rsidRPr="00BF193A" w:rsidRDefault="002154E9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F193A" w:rsidRPr="00BF193A">
        <w:rPr>
          <w:sz w:val="24"/>
          <w:szCs w:val="24"/>
        </w:rPr>
        <w:t>Для полноценного развития ребенка—дошкольника необходимо согласование усилий дошкольного учреждения и семьи. Поэтому важное место занимает работа с родителями. Система работы с семьей включает: ознакомление родителей с результатами диагностики состояния здоровья ребенка, его физического развития; ознакомление родителей с содержанием физкультурно—оздоровительной работы; Одним из обязательных условий воспитания культуры здоровья ребенка становится культура здоровья семьи. В работе с семьей по формированию потребности в здоровом образе жизни у детей используются как традиционные, так нетрадиционные формы работы с родителями (фото-видео отчет занятия по физкультуре, участие родителей в подготовке музыкально - спортивных праздников к Дню матери, к 23 февраля, к 8 марта).</w:t>
      </w:r>
    </w:p>
    <w:p w:rsidR="00BF193A" w:rsidRPr="00BF193A" w:rsidRDefault="00BF193A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Дети с удовольствием занимаются физическими упражнениями, участвуют в подвижных играх. Движения детей стали более мотивированными, упорядоченными, дети научились понимать связь между характером движений и их целью – выполнение определенных задач. Таким образом, к концу года детей отличает высокая работоспособность, они стали более сильными, выносливыми, ловкими, гибкими.</w:t>
      </w:r>
    </w:p>
    <w:p w:rsidR="00BF193A" w:rsidRPr="00BF193A" w:rsidRDefault="00BF193A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Создание комфортных условий, соответствующих требованиям СанПиН, является немаловажным условием сохранения и укрепления здоровья детей дошкольного возраста. Администрацией ДОУ постоянно осуществляется контроль соблюдения правил безопасности и охраны жизни и здоровья детей в учреждении. Общее санитарно – гигиеническое состояние учреждения соответствует требованиям СанПиН: воздушный, световой и питьевой режим в норме.</w:t>
      </w:r>
    </w:p>
    <w:p w:rsidR="00BF193A" w:rsidRPr="00BF193A" w:rsidRDefault="00BF193A" w:rsidP="002154E9">
      <w:pPr>
        <w:pStyle w:val="1"/>
        <w:spacing w:line="360" w:lineRule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Вместе с тем, изучение фактического состояния спортивного инвентаря и оборудования в групповых помещениях и физкультурном зале ДОУ, как для совместной деятельности взрослого и воспитанников, так и для самостоятельной деятельности воспитанников, выявило необходимость его пополнения и обновления в соответствии с педагогическими и эстетическими требованиями, регламентированными ФГОС ДО.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 xml:space="preserve">-Создана система физкультурно - оздоровительной работы с </w:t>
      </w:r>
      <w:r w:rsidRPr="00BF193A">
        <w:rPr>
          <w:sz w:val="24"/>
          <w:szCs w:val="24"/>
        </w:rPr>
        <w:t>детьми.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-Разработана система организации оптимальной двигательной активности.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-Использование инновационных форм работы с родителями по ЗОЖ. Слабые стороны: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-Нет квалифицированных кадров для проведения физкультурно</w:t>
      </w:r>
      <w:r w:rsidRPr="00BF193A">
        <w:rPr>
          <w:sz w:val="24"/>
          <w:szCs w:val="24"/>
        </w:rPr>
        <w:softHyphen/>
        <w:t>оздоровительной работы.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-Тенденция ухудшен</w:t>
      </w:r>
      <w:r w:rsidRPr="00BF193A">
        <w:rPr>
          <w:sz w:val="24"/>
          <w:szCs w:val="24"/>
        </w:rPr>
        <w:t>ия здоровья детей, поступающих в детский сад (1, 2 группа здоровья).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-Нестабильность взаимодействия по данному вопросу с некоторыми родителями - не все родители являются сторонниками ЗОЖ.</w:t>
      </w:r>
    </w:p>
    <w:p w:rsidR="008D20C0" w:rsidRPr="00BF193A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-Износ физкультурного оборудования.</w:t>
      </w:r>
    </w:p>
    <w:p w:rsidR="008D20C0" w:rsidRDefault="004B391F" w:rsidP="002154E9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-Увеличение количества детей с ч</w:t>
      </w:r>
      <w:r w:rsidRPr="00BF193A">
        <w:rPr>
          <w:sz w:val="24"/>
          <w:szCs w:val="24"/>
        </w:rPr>
        <w:t>астичной вакцинацией.</w:t>
      </w:r>
    </w:p>
    <w:p w:rsidR="002154E9" w:rsidRDefault="002154E9" w:rsidP="002154E9">
      <w:pPr>
        <w:pStyle w:val="1"/>
        <w:shd w:val="clear" w:color="auto" w:fill="auto"/>
        <w:ind w:firstLine="0"/>
        <w:rPr>
          <w:sz w:val="24"/>
          <w:szCs w:val="24"/>
        </w:rPr>
      </w:pPr>
    </w:p>
    <w:p w:rsidR="002154E9" w:rsidRPr="00BF193A" w:rsidRDefault="002154E9" w:rsidP="002154E9">
      <w:pPr>
        <w:pStyle w:val="1"/>
        <w:shd w:val="clear" w:color="auto" w:fill="auto"/>
        <w:ind w:firstLine="0"/>
        <w:rPr>
          <w:sz w:val="24"/>
          <w:szCs w:val="24"/>
        </w:rPr>
      </w:pPr>
    </w:p>
    <w:p w:rsidR="008D20C0" w:rsidRPr="00BF193A" w:rsidRDefault="004B391F" w:rsidP="00BF193A">
      <w:pPr>
        <w:pStyle w:val="1"/>
        <w:shd w:val="clear" w:color="auto" w:fill="auto"/>
        <w:spacing w:line="257" w:lineRule="auto"/>
        <w:ind w:firstLine="0"/>
        <w:rPr>
          <w:sz w:val="24"/>
          <w:szCs w:val="24"/>
        </w:rPr>
      </w:pPr>
      <w:r w:rsidRPr="00BF193A">
        <w:rPr>
          <w:b/>
          <w:bCs/>
          <w:sz w:val="24"/>
          <w:szCs w:val="24"/>
        </w:rPr>
        <w:lastRenderedPageBreak/>
        <w:t>Социально-педагогический портрет родителей (законных представителей) воспитанников как участников образовательных отношений</w:t>
      </w:r>
    </w:p>
    <w:p w:rsidR="008D20C0" w:rsidRPr="00BF193A" w:rsidRDefault="004B391F" w:rsidP="00BF193A">
      <w:pPr>
        <w:pStyle w:val="1"/>
        <w:shd w:val="clear" w:color="auto" w:fill="auto"/>
        <w:spacing w:line="257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Сильные стороны:</w:t>
      </w:r>
    </w:p>
    <w:p w:rsidR="008D20C0" w:rsidRPr="00BF193A" w:rsidRDefault="004B391F" w:rsidP="00BF193A">
      <w:pPr>
        <w:pStyle w:val="1"/>
        <w:shd w:val="clear" w:color="auto" w:fill="auto"/>
        <w:spacing w:line="257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 Наличие системы просветительской работы с родителями.</w:t>
      </w:r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 xml:space="preserve">-Внедрены разнообразные формы работы </w:t>
      </w:r>
      <w:r w:rsidRPr="00BF193A">
        <w:rPr>
          <w:sz w:val="24"/>
          <w:szCs w:val="24"/>
        </w:rPr>
        <w:t>с родителями.</w:t>
      </w:r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Слабые стороны:</w:t>
      </w:r>
    </w:p>
    <w:p w:rsidR="008D20C0" w:rsidRPr="00BF193A" w:rsidRDefault="004B391F" w:rsidP="00BF193A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-Недостаточное проявление активного участия родителей в конкурсах, акциях, др. мероприятиях, проводимых в МБДОУ для детей и родителей.</w:t>
      </w:r>
    </w:p>
    <w:p w:rsidR="008D20C0" w:rsidRPr="00BF193A" w:rsidRDefault="004B391F" w:rsidP="00BF193A">
      <w:pPr>
        <w:pStyle w:val="1"/>
        <w:shd w:val="clear" w:color="auto" w:fill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-Нет инициативы со стороны родителей по разработке совместных проектов и мероприятий</w:t>
      </w:r>
    </w:p>
    <w:p w:rsidR="008D20C0" w:rsidRPr="00BF193A" w:rsidRDefault="004B391F" w:rsidP="00BF193A">
      <w:pPr>
        <w:pStyle w:val="20"/>
        <w:keepNext/>
        <w:keepLines/>
        <w:shd w:val="clear" w:color="auto" w:fill="auto"/>
        <w:spacing w:line="262" w:lineRule="auto"/>
        <w:ind w:firstLine="0"/>
        <w:rPr>
          <w:sz w:val="24"/>
          <w:szCs w:val="24"/>
        </w:rPr>
      </w:pPr>
      <w:bookmarkStart w:id="9" w:name="bookmark18"/>
      <w:bookmarkStart w:id="10" w:name="bookmark19"/>
      <w:r w:rsidRPr="00BF193A">
        <w:rPr>
          <w:sz w:val="24"/>
          <w:szCs w:val="24"/>
        </w:rPr>
        <w:t>Информационное обеспечение деятельности образовательной организации</w:t>
      </w:r>
      <w:bookmarkEnd w:id="9"/>
      <w:bookmarkEnd w:id="10"/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Сильные стороны:</w:t>
      </w:r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-Создан официальный сайт учреждения.</w:t>
      </w:r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-Создана группа МБДОУ в социальных сетях «ВКонтакте».</w:t>
      </w:r>
    </w:p>
    <w:p w:rsidR="008D20C0" w:rsidRPr="00BF193A" w:rsidRDefault="004B391F" w:rsidP="00BF193A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BF193A">
        <w:rPr>
          <w:sz w:val="24"/>
          <w:szCs w:val="24"/>
        </w:rPr>
        <w:t>Слабые стороны:</w:t>
      </w:r>
    </w:p>
    <w:p w:rsidR="008D20C0" w:rsidRPr="00BF193A" w:rsidRDefault="004B391F" w:rsidP="00BF193A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-Загруженность педагогов не всегда позволяет оперативно отражать</w:t>
      </w:r>
      <w:r w:rsidRPr="00BF193A">
        <w:rPr>
          <w:sz w:val="24"/>
          <w:szCs w:val="24"/>
        </w:rPr>
        <w:t xml:space="preserve"> информацию.</w:t>
      </w:r>
    </w:p>
    <w:p w:rsidR="008D20C0" w:rsidRPr="00BF193A" w:rsidRDefault="004B391F" w:rsidP="00BF193A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Низкая скорость интернета.</w:t>
      </w:r>
    </w:p>
    <w:p w:rsidR="008D20C0" w:rsidRPr="00BF193A" w:rsidRDefault="004B391F" w:rsidP="00BF193A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Интернет связь покрывает не все помещения МБДОУ</w:t>
      </w:r>
    </w:p>
    <w:p w:rsidR="008D20C0" w:rsidRPr="00BF193A" w:rsidRDefault="004B391F" w:rsidP="00BF193A">
      <w:pPr>
        <w:pStyle w:val="20"/>
        <w:keepNext/>
        <w:keepLines/>
        <w:shd w:val="clear" w:color="auto" w:fill="auto"/>
        <w:spacing w:line="276" w:lineRule="auto"/>
        <w:jc w:val="both"/>
        <w:rPr>
          <w:sz w:val="24"/>
          <w:szCs w:val="24"/>
        </w:rPr>
      </w:pPr>
      <w:bookmarkStart w:id="11" w:name="bookmark20"/>
      <w:bookmarkStart w:id="12" w:name="bookmark21"/>
      <w:r w:rsidRPr="00BF193A">
        <w:rPr>
          <w:sz w:val="24"/>
          <w:szCs w:val="24"/>
        </w:rPr>
        <w:t>Вывод.</w:t>
      </w:r>
      <w:bookmarkEnd w:id="11"/>
      <w:bookmarkEnd w:id="12"/>
    </w:p>
    <w:p w:rsidR="008D20C0" w:rsidRPr="00BF193A" w:rsidRDefault="004B391F" w:rsidP="00BF193A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Проведенный анализ позволяет определить, что в МБДОУ созданы условия для работы в соответствии с требованиями ФГОС ДО. Стратегия развития ориентирована на вн</w:t>
      </w:r>
      <w:r w:rsidRPr="00BF193A">
        <w:rPr>
          <w:sz w:val="24"/>
          <w:szCs w:val="24"/>
        </w:rPr>
        <w:t>утренний потенциал МБДОУ. Инновационные технологии обучения, анализ дает возможность выделить следующие стратегические направления в развитии образовательной организации:</w:t>
      </w:r>
    </w:p>
    <w:p w:rsidR="008D20C0" w:rsidRPr="00BF193A" w:rsidRDefault="004B391F" w:rsidP="00BF193A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реализация права каждого ребенка на качественное и доступное образование, обеспечив</w:t>
      </w:r>
      <w:r w:rsidRPr="00BF193A">
        <w:rPr>
          <w:sz w:val="24"/>
          <w:szCs w:val="24"/>
        </w:rPr>
        <w:t>ающее равные стартовые условия для полноценного физического и психического развития детей, как основы их успешного обучения в школе;</w:t>
      </w:r>
    </w:p>
    <w:p w:rsidR="008D20C0" w:rsidRPr="00BF193A" w:rsidRDefault="004B391F" w:rsidP="00BF193A">
      <w:pPr>
        <w:pStyle w:val="1"/>
        <w:shd w:val="clear" w:color="auto" w:fill="auto"/>
        <w:ind w:firstLine="94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соответствие образовательной деятельности требованиям ФГОС ДО;</w:t>
      </w:r>
    </w:p>
    <w:p w:rsidR="008D20C0" w:rsidRPr="00BF193A" w:rsidRDefault="004B391F" w:rsidP="00BF193A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кадровое обеспечение, соответствующее современным требов</w:t>
      </w:r>
      <w:r w:rsidRPr="00BF193A">
        <w:rPr>
          <w:sz w:val="24"/>
          <w:szCs w:val="24"/>
        </w:rPr>
        <w:t>аниям в сфере образования;</w:t>
      </w:r>
    </w:p>
    <w:p w:rsidR="008D20C0" w:rsidRPr="00BF193A" w:rsidRDefault="004B391F" w:rsidP="00BF193A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привлечение родителей к участию в образовательной деятельности, используя разнообразные формы работы;</w:t>
      </w:r>
    </w:p>
    <w:p w:rsidR="008D20C0" w:rsidRDefault="004B391F" w:rsidP="00BF193A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BF193A">
        <w:rPr>
          <w:sz w:val="24"/>
          <w:szCs w:val="24"/>
        </w:rPr>
        <w:t>- модернизация материально-технической базы МБДОУ.</w:t>
      </w:r>
    </w:p>
    <w:p w:rsidR="002154E9" w:rsidRPr="002154E9" w:rsidRDefault="002154E9" w:rsidP="002154E9">
      <w:pPr>
        <w:pStyle w:val="1"/>
        <w:ind w:firstLine="860"/>
        <w:jc w:val="center"/>
        <w:rPr>
          <w:sz w:val="24"/>
          <w:szCs w:val="24"/>
        </w:rPr>
      </w:pPr>
      <w:r w:rsidRPr="002154E9">
        <w:rPr>
          <w:sz w:val="24"/>
          <w:szCs w:val="24"/>
        </w:rPr>
        <w:t>АДМИНИСТРАТИВНО-ХОЗЯЙСТВЕННАЯ РАБОТА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В 2022-2023 учебном году административно-хозяйственная работа осуществлялась по следующим направлениям: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проведение мероприятий по соблюдению правил пожарной безопасности, охраны труда и техники безопасности при организации воспитательно-образовательной деятельности;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усовершенствование предметно-развивающей среды в помещениях детского сада и на его территории в соответствии с ФГОС ДО.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 xml:space="preserve">                     В целях выполнения требований пожарной безопасности, техники безопасности и охраны труда проводились следующие мероприятия: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проверка огнезащитной обработки деревянных конструкций кровли;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проверка пожарных кранов на водоотдачу;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</w:r>
      <w:r w:rsidRPr="002154E9">
        <w:rPr>
          <w:sz w:val="24"/>
          <w:szCs w:val="24"/>
        </w:rPr>
        <w:tab/>
        <w:t>инструктажи сотрудников ДОУ по охране труда, по противопожарной безопасности, по предупреждению террористических актов 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lastRenderedPageBreak/>
        <w:t>-</w:t>
      </w:r>
      <w:r w:rsidRPr="002154E9">
        <w:rPr>
          <w:sz w:val="24"/>
          <w:szCs w:val="24"/>
        </w:rPr>
        <w:tab/>
        <w:t xml:space="preserve">учебная эвакуация </w:t>
      </w:r>
      <w:r>
        <w:rPr>
          <w:sz w:val="24"/>
          <w:szCs w:val="24"/>
        </w:rPr>
        <w:t>детей и сотрудников (по плану).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2154E9">
        <w:rPr>
          <w:sz w:val="24"/>
          <w:szCs w:val="24"/>
        </w:rPr>
        <w:t>подготовка ДОУ к летнему оздоровительному периоду (проверка безопасности комплектации спортивных снарядов и игрового инвентаря, составление актов и постановка на учет поступающих материальных ценностей, покраска уличного оборудования, бордюров, деревьев);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подготовка теплосетей к новому отопительному сезону.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Кроме этого, осуществлялась текущая хозяйственная работа: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работа по благоустройству территории (субботники по очистке территории от листвы, покраска малых архитектурных форм, озеленение участков, разбивка цветников, высаживание рассады, ремонт уличного оборудования);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приобретались чистящие и моющие средства.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Выводы: материально – техническая база ДОУ находится в удовлетворительном состоянии. Групповые и остальные помещения ДОУ требуют дооснащения.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Требуется: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</w:t>
      </w:r>
      <w:r w:rsidRPr="002154E9">
        <w:rPr>
          <w:sz w:val="24"/>
          <w:szCs w:val="24"/>
        </w:rPr>
        <w:tab/>
        <w:t>пополнение игрового оборудования во все группы (игрушки, дидактический материал);</w:t>
      </w:r>
    </w:p>
    <w:p w:rsidR="002154E9" w:rsidRPr="002154E9" w:rsidRDefault="002154E9" w:rsidP="002154E9">
      <w:pPr>
        <w:pStyle w:val="1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-спортивный инвентарь;</w:t>
      </w:r>
    </w:p>
    <w:p w:rsidR="002154E9" w:rsidRPr="00BF193A" w:rsidRDefault="002154E9" w:rsidP="002154E9">
      <w:pPr>
        <w:pStyle w:val="1"/>
        <w:shd w:val="clear" w:color="auto" w:fill="auto"/>
        <w:ind w:firstLine="860"/>
        <w:jc w:val="both"/>
        <w:rPr>
          <w:sz w:val="24"/>
          <w:szCs w:val="24"/>
        </w:rPr>
      </w:pPr>
      <w:r w:rsidRPr="002154E9">
        <w:rPr>
          <w:sz w:val="24"/>
          <w:szCs w:val="24"/>
        </w:rPr>
        <w:t>Таким образом, результаты деятельности коллектива МБДОУ  за 2022- 2023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выполнены.</w:t>
      </w:r>
    </w:p>
    <w:sectPr w:rsidR="002154E9" w:rsidRPr="00BF193A">
      <w:pgSz w:w="11900" w:h="16840"/>
      <w:pgMar w:top="1110" w:right="803" w:bottom="1035" w:left="1651" w:header="682" w:footer="6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F" w:rsidRDefault="004B391F">
      <w:r>
        <w:separator/>
      </w:r>
    </w:p>
  </w:endnote>
  <w:endnote w:type="continuationSeparator" w:id="0">
    <w:p w:rsidR="004B391F" w:rsidRDefault="004B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F" w:rsidRDefault="004B391F"/>
  </w:footnote>
  <w:footnote w:type="continuationSeparator" w:id="0">
    <w:p w:rsidR="004B391F" w:rsidRDefault="004B3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D53"/>
    <w:multiLevelType w:val="multilevel"/>
    <w:tmpl w:val="76483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907D9"/>
    <w:multiLevelType w:val="hybridMultilevel"/>
    <w:tmpl w:val="69FA2FB6"/>
    <w:lvl w:ilvl="0" w:tplc="B3E4D83E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0664E6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61F2E98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0C56BA8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7688993A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BD1A4340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424E4018"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plc="64BCF71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37589A00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536695"/>
    <w:multiLevelType w:val="multilevel"/>
    <w:tmpl w:val="73168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4207C"/>
    <w:multiLevelType w:val="hybridMultilevel"/>
    <w:tmpl w:val="D65AED28"/>
    <w:lvl w:ilvl="0" w:tplc="A14ECA08">
      <w:numFmt w:val="bullet"/>
      <w:lvlText w:val="-"/>
      <w:lvlJc w:val="left"/>
      <w:pPr>
        <w:ind w:left="1102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0E0E80">
      <w:numFmt w:val="bullet"/>
      <w:lvlText w:val=""/>
      <w:lvlJc w:val="left"/>
      <w:pPr>
        <w:ind w:left="248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FB05262">
      <w:numFmt w:val="bullet"/>
      <w:lvlText w:val="•"/>
      <w:lvlJc w:val="left"/>
      <w:pPr>
        <w:ind w:left="3427" w:hanging="130"/>
      </w:pPr>
      <w:rPr>
        <w:rFonts w:hint="default"/>
        <w:lang w:val="ru-RU" w:eastAsia="en-US" w:bidi="ar-SA"/>
      </w:rPr>
    </w:lvl>
    <w:lvl w:ilvl="3" w:tplc="FC841C00">
      <w:numFmt w:val="bullet"/>
      <w:lvlText w:val="•"/>
      <w:lvlJc w:val="left"/>
      <w:pPr>
        <w:ind w:left="4374" w:hanging="130"/>
      </w:pPr>
      <w:rPr>
        <w:rFonts w:hint="default"/>
        <w:lang w:val="ru-RU" w:eastAsia="en-US" w:bidi="ar-SA"/>
      </w:rPr>
    </w:lvl>
    <w:lvl w:ilvl="4" w:tplc="86108258">
      <w:numFmt w:val="bullet"/>
      <w:lvlText w:val="•"/>
      <w:lvlJc w:val="left"/>
      <w:pPr>
        <w:ind w:left="5322" w:hanging="130"/>
      </w:pPr>
      <w:rPr>
        <w:rFonts w:hint="default"/>
        <w:lang w:val="ru-RU" w:eastAsia="en-US" w:bidi="ar-SA"/>
      </w:rPr>
    </w:lvl>
    <w:lvl w:ilvl="5" w:tplc="06A2E994">
      <w:numFmt w:val="bullet"/>
      <w:lvlText w:val="•"/>
      <w:lvlJc w:val="left"/>
      <w:pPr>
        <w:ind w:left="6269" w:hanging="130"/>
      </w:pPr>
      <w:rPr>
        <w:rFonts w:hint="default"/>
        <w:lang w:val="ru-RU" w:eastAsia="en-US" w:bidi="ar-SA"/>
      </w:rPr>
    </w:lvl>
    <w:lvl w:ilvl="6" w:tplc="95D467F0">
      <w:numFmt w:val="bullet"/>
      <w:lvlText w:val="•"/>
      <w:lvlJc w:val="left"/>
      <w:pPr>
        <w:ind w:left="7216" w:hanging="130"/>
      </w:pPr>
      <w:rPr>
        <w:rFonts w:hint="default"/>
        <w:lang w:val="ru-RU" w:eastAsia="en-US" w:bidi="ar-SA"/>
      </w:rPr>
    </w:lvl>
    <w:lvl w:ilvl="7" w:tplc="EDB60122">
      <w:numFmt w:val="bullet"/>
      <w:lvlText w:val="•"/>
      <w:lvlJc w:val="left"/>
      <w:pPr>
        <w:ind w:left="8164" w:hanging="130"/>
      </w:pPr>
      <w:rPr>
        <w:rFonts w:hint="default"/>
        <w:lang w:val="ru-RU" w:eastAsia="en-US" w:bidi="ar-SA"/>
      </w:rPr>
    </w:lvl>
    <w:lvl w:ilvl="8" w:tplc="C0BC7F4E">
      <w:numFmt w:val="bullet"/>
      <w:lvlText w:val="•"/>
      <w:lvlJc w:val="left"/>
      <w:pPr>
        <w:ind w:left="9111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42D34C50"/>
    <w:multiLevelType w:val="multilevel"/>
    <w:tmpl w:val="B61020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406750"/>
    <w:multiLevelType w:val="hybridMultilevel"/>
    <w:tmpl w:val="44585FDE"/>
    <w:lvl w:ilvl="0" w:tplc="39828ADE">
      <w:numFmt w:val="bullet"/>
      <w:lvlText w:val=""/>
      <w:lvlJc w:val="left"/>
      <w:pPr>
        <w:ind w:left="21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2CD1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7F7AD03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3" w:tplc="400C762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F4E4814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B16F49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6D3C28C4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7" w:tplc="4AC82C72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6214FC76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DB760E"/>
    <w:multiLevelType w:val="multilevel"/>
    <w:tmpl w:val="8186649C"/>
    <w:lvl w:ilvl="0">
      <w:start w:val="3"/>
      <w:numFmt w:val="decimal"/>
      <w:lvlText w:val="%1"/>
      <w:lvlJc w:val="left"/>
      <w:pPr>
        <w:ind w:left="314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4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8" w:hanging="600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-"/>
      <w:lvlJc w:val="left"/>
      <w:pPr>
        <w:ind w:left="1102" w:hanging="2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6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6D680EDE"/>
    <w:multiLevelType w:val="hybridMultilevel"/>
    <w:tmpl w:val="0B8C5650"/>
    <w:lvl w:ilvl="0" w:tplc="D34EE348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EED5A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1BC83FF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3" w:tplc="3A44C5C6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D8363EFE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5" w:tplc="10FC121A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6" w:tplc="BBF4F730">
      <w:numFmt w:val="bullet"/>
      <w:lvlText w:val="•"/>
      <w:lvlJc w:val="left"/>
      <w:pPr>
        <w:ind w:left="6923" w:hanging="140"/>
      </w:pPr>
      <w:rPr>
        <w:rFonts w:hint="default"/>
        <w:lang w:val="ru-RU" w:eastAsia="en-US" w:bidi="ar-SA"/>
      </w:rPr>
    </w:lvl>
    <w:lvl w:ilvl="7" w:tplc="A7B68D30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13DAE174">
      <w:numFmt w:val="bullet"/>
      <w:lvlText w:val="•"/>
      <w:lvlJc w:val="left"/>
      <w:pPr>
        <w:ind w:left="896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C0"/>
    <w:rsid w:val="002154E9"/>
    <w:rsid w:val="00270524"/>
    <w:rsid w:val="003F11A0"/>
    <w:rsid w:val="004B391F"/>
    <w:rsid w:val="008D20C0"/>
    <w:rsid w:val="00B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06C5"/>
  <w15:docId w15:val="{A2BEE030-A305-42B7-98DE-0985B245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9" w:lineRule="auto"/>
      <w:ind w:firstLine="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76" w:lineRule="auto"/>
      <w:ind w:firstLine="8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2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3F11A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70524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liliya.sadik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Дюймовочка</cp:lastModifiedBy>
  <cp:revision>2</cp:revision>
  <dcterms:created xsi:type="dcterms:W3CDTF">2024-04-02T07:31:00Z</dcterms:created>
  <dcterms:modified xsi:type="dcterms:W3CDTF">2024-04-02T08:11:00Z</dcterms:modified>
</cp:coreProperties>
</file>